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BE" w:rsidRPr="004414BE" w:rsidRDefault="004414BE" w:rsidP="00B234FE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414BE">
        <w:rPr>
          <w:sz w:val="28"/>
          <w:szCs w:val="28"/>
        </w:rPr>
        <w:t xml:space="preserve">Федеральное государственное бюджетное учреждение науки </w:t>
      </w:r>
    </w:p>
    <w:p w:rsidR="004414BE" w:rsidRPr="004414BE" w:rsidRDefault="004414BE" w:rsidP="00B234FE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414BE">
        <w:rPr>
          <w:sz w:val="28"/>
          <w:szCs w:val="28"/>
        </w:rPr>
        <w:t>ИНСТИТУТ КОМПЛЕКСНОГО АНАЛИЗА РЕГИОНАЛЬНЫХ ПРОБЛЕМ</w:t>
      </w:r>
    </w:p>
    <w:p w:rsidR="004414BE" w:rsidRPr="004414BE" w:rsidRDefault="004414BE" w:rsidP="004414BE">
      <w:pPr>
        <w:overflowPunct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4414BE">
        <w:rPr>
          <w:sz w:val="28"/>
          <w:szCs w:val="28"/>
        </w:rPr>
        <w:t>Дальневосточного отделения Российской академии наук</w:t>
      </w:r>
    </w:p>
    <w:p w:rsidR="004414BE" w:rsidRPr="004414BE" w:rsidRDefault="004414BE" w:rsidP="004414BE">
      <w:pPr>
        <w:overflowPunct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4414BE" w:rsidRPr="004414BE" w:rsidRDefault="004414BE" w:rsidP="004414BE">
      <w:pPr>
        <w:overflowPunct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highlight w:val="yellow"/>
        </w:rPr>
      </w:pPr>
    </w:p>
    <w:p w:rsidR="004414BE" w:rsidRPr="004414BE" w:rsidRDefault="004414BE" w:rsidP="004414BE">
      <w:pPr>
        <w:overflowPunct w:val="0"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  <w:highlight w:val="yellow"/>
        </w:rPr>
      </w:pPr>
    </w:p>
    <w:p w:rsidR="004414BE" w:rsidRDefault="004414BE" w:rsidP="004414BE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D10204" w:rsidRDefault="004414BE" w:rsidP="004414BE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научной и научно-организационной деятельности</w:t>
      </w:r>
      <w:r w:rsidR="00D10204" w:rsidRPr="00D10204">
        <w:rPr>
          <w:sz w:val="28"/>
          <w:szCs w:val="28"/>
        </w:rPr>
        <w:t xml:space="preserve"> </w:t>
      </w:r>
    </w:p>
    <w:p w:rsidR="004414BE" w:rsidRDefault="00D10204" w:rsidP="004414BE">
      <w:pPr>
        <w:jc w:val="center"/>
        <w:rPr>
          <w:sz w:val="28"/>
          <w:szCs w:val="28"/>
        </w:rPr>
      </w:pPr>
      <w:r w:rsidRPr="004414BE">
        <w:rPr>
          <w:sz w:val="28"/>
          <w:szCs w:val="28"/>
        </w:rPr>
        <w:t>за 2015 г.</w:t>
      </w:r>
    </w:p>
    <w:p w:rsidR="004414BE" w:rsidRPr="00CE6920" w:rsidRDefault="004414BE" w:rsidP="004414BE">
      <w:pPr>
        <w:jc w:val="center"/>
        <w:rPr>
          <w:sz w:val="28"/>
          <w:szCs w:val="28"/>
        </w:rPr>
      </w:pPr>
      <w:r w:rsidRPr="00CE6920">
        <w:rPr>
          <w:sz w:val="28"/>
          <w:szCs w:val="28"/>
        </w:rPr>
        <w:t>Федерального государственного бюджетного учреждения науки</w:t>
      </w:r>
    </w:p>
    <w:p w:rsidR="004414BE" w:rsidRDefault="004414BE" w:rsidP="004414BE">
      <w:pPr>
        <w:jc w:val="center"/>
        <w:rPr>
          <w:sz w:val="28"/>
          <w:szCs w:val="28"/>
        </w:rPr>
      </w:pPr>
      <w:r w:rsidRPr="00CE6920">
        <w:rPr>
          <w:sz w:val="28"/>
          <w:szCs w:val="28"/>
        </w:rPr>
        <w:t>Института</w:t>
      </w:r>
      <w:r>
        <w:rPr>
          <w:sz w:val="28"/>
          <w:szCs w:val="28"/>
        </w:rPr>
        <w:t xml:space="preserve"> комплексного анализа региональных проблем</w:t>
      </w:r>
    </w:p>
    <w:p w:rsidR="004414BE" w:rsidRDefault="004414BE" w:rsidP="00D10204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Дальневосточного отделения Российской академии наук</w:t>
      </w:r>
      <w:r w:rsidR="00D10204">
        <w:rPr>
          <w:sz w:val="28"/>
          <w:szCs w:val="28"/>
        </w:rPr>
        <w:t>,</w:t>
      </w:r>
    </w:p>
    <w:p w:rsidR="00D10204" w:rsidRPr="00D10204" w:rsidRDefault="00D10204" w:rsidP="004414BE">
      <w:pPr>
        <w:overflowPunct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proofErr w:type="gramStart"/>
      <w:r w:rsidRPr="00D10204">
        <w:rPr>
          <w:sz w:val="28"/>
          <w:szCs w:val="28"/>
        </w:rPr>
        <w:t>находяще</w:t>
      </w:r>
      <w:r>
        <w:rPr>
          <w:sz w:val="28"/>
          <w:szCs w:val="28"/>
        </w:rPr>
        <w:t>го</w:t>
      </w:r>
      <w:r w:rsidRPr="00D10204">
        <w:rPr>
          <w:sz w:val="28"/>
          <w:szCs w:val="28"/>
        </w:rPr>
        <w:t>ся</w:t>
      </w:r>
      <w:proofErr w:type="gramEnd"/>
      <w:r w:rsidRPr="00D10204">
        <w:rPr>
          <w:sz w:val="28"/>
          <w:szCs w:val="28"/>
        </w:rPr>
        <w:t xml:space="preserve"> под научно-методическим руководством ДВО РАН</w:t>
      </w:r>
    </w:p>
    <w:p w:rsidR="004414BE" w:rsidRPr="004414BE" w:rsidRDefault="004414BE" w:rsidP="004414BE">
      <w:pPr>
        <w:overflowPunct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414BE" w:rsidRPr="009830BE" w:rsidTr="00D10204">
        <w:trPr>
          <w:trHeight w:val="2597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414BE" w:rsidRPr="004414BE" w:rsidRDefault="004414BE" w:rsidP="004414BE">
            <w:pPr>
              <w:spacing w:line="360" w:lineRule="auto"/>
              <w:rPr>
                <w:rFonts w:eastAsia="SimSun"/>
                <w:b/>
              </w:rPr>
            </w:pPr>
            <w:r w:rsidRPr="004414BE">
              <w:rPr>
                <w:rFonts w:eastAsia="SimSun"/>
                <w:b/>
              </w:rPr>
              <w:t>Утвержден</w:t>
            </w:r>
          </w:p>
          <w:p w:rsidR="004414BE" w:rsidRDefault="004414BE" w:rsidP="004414BE">
            <w:pPr>
              <w:jc w:val="both"/>
              <w:rPr>
                <w:rFonts w:eastAsia="SimSun"/>
              </w:rPr>
            </w:pPr>
            <w:r w:rsidRPr="00F64E6A">
              <w:rPr>
                <w:rFonts w:eastAsia="SimSun"/>
              </w:rPr>
              <w:t xml:space="preserve">Объединенным ученым советом </w:t>
            </w:r>
          </w:p>
          <w:p w:rsidR="004414BE" w:rsidRDefault="004414BE" w:rsidP="004414BE">
            <w:pPr>
              <w:jc w:val="both"/>
              <w:rPr>
                <w:rFonts w:eastAsia="SimSun"/>
              </w:rPr>
            </w:pPr>
            <w:r w:rsidRPr="00F64E6A">
              <w:rPr>
                <w:rFonts w:eastAsia="SimSun"/>
              </w:rPr>
              <w:t>ДВО РАН по наукам</w:t>
            </w:r>
            <w:r>
              <w:rPr>
                <w:rFonts w:eastAsia="SimSun"/>
              </w:rPr>
              <w:t xml:space="preserve"> о Земле</w:t>
            </w:r>
          </w:p>
          <w:p w:rsidR="004414BE" w:rsidRPr="00F64E6A" w:rsidRDefault="004414BE" w:rsidP="004414BE">
            <w:pPr>
              <w:jc w:val="both"/>
              <w:rPr>
                <w:rFonts w:eastAsia="SimSun"/>
              </w:rPr>
            </w:pPr>
          </w:p>
          <w:p w:rsidR="004414BE" w:rsidRPr="00F64E6A" w:rsidRDefault="004414BE" w:rsidP="004414BE">
            <w:pPr>
              <w:spacing w:line="360" w:lineRule="auto"/>
              <w:jc w:val="both"/>
              <w:rPr>
                <w:rFonts w:eastAsia="SimSun"/>
              </w:rPr>
            </w:pPr>
            <w:r w:rsidRPr="00F64E6A">
              <w:rPr>
                <w:rFonts w:eastAsia="SimSun"/>
              </w:rPr>
              <w:t>«_</w:t>
            </w:r>
            <w:r w:rsidRPr="00DD667E">
              <w:rPr>
                <w:rFonts w:eastAsia="SimSun"/>
              </w:rPr>
              <w:t>__</w:t>
            </w:r>
            <w:r w:rsidRPr="00F64E6A">
              <w:rPr>
                <w:rFonts w:eastAsia="SimSun"/>
              </w:rPr>
              <w:t>_» ___</w:t>
            </w:r>
            <w:r w:rsidRPr="00DD667E">
              <w:rPr>
                <w:rFonts w:eastAsia="SimSun"/>
              </w:rPr>
              <w:t>_______</w:t>
            </w:r>
            <w:r w:rsidRPr="00F64E6A">
              <w:rPr>
                <w:rFonts w:eastAsia="SimSun"/>
              </w:rPr>
              <w:t xml:space="preserve">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4E6A">
                <w:rPr>
                  <w:rFonts w:eastAsia="SimSun"/>
                </w:rPr>
                <w:t>201</w:t>
              </w:r>
              <w:r>
                <w:rPr>
                  <w:rFonts w:eastAsia="SimSun"/>
                </w:rPr>
                <w:t>5</w:t>
              </w:r>
              <w:r w:rsidRPr="00F64E6A">
                <w:rPr>
                  <w:rFonts w:eastAsia="SimSun"/>
                </w:rPr>
                <w:t xml:space="preserve"> г</w:t>
              </w:r>
            </w:smartTag>
            <w:r w:rsidRPr="00F64E6A">
              <w:rPr>
                <w:rFonts w:eastAsia="SimSun"/>
              </w:rPr>
              <w:t>.</w:t>
            </w:r>
          </w:p>
          <w:p w:rsidR="004414BE" w:rsidRDefault="00CE3F89" w:rsidP="004414BE">
            <w:pPr>
              <w:spacing w:line="360" w:lineRule="auto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 xml:space="preserve">Протокол № </w:t>
            </w:r>
          </w:p>
          <w:p w:rsidR="004414BE" w:rsidRPr="00F64E6A" w:rsidRDefault="004414BE" w:rsidP="004414BE">
            <w:pPr>
              <w:spacing w:line="360" w:lineRule="auto"/>
              <w:jc w:val="both"/>
              <w:rPr>
                <w:rFonts w:eastAsia="SimSun"/>
              </w:rPr>
            </w:pPr>
            <w:r w:rsidRPr="00F64E6A">
              <w:rPr>
                <w:rFonts w:eastAsia="SimSun"/>
              </w:rPr>
              <w:t xml:space="preserve">Председатель </w:t>
            </w:r>
            <w:r>
              <w:rPr>
                <w:rFonts w:eastAsia="SimSun"/>
              </w:rPr>
              <w:t>С</w:t>
            </w:r>
            <w:r w:rsidRPr="00F64E6A">
              <w:rPr>
                <w:rFonts w:eastAsia="SimSun"/>
              </w:rPr>
              <w:t>овета</w:t>
            </w:r>
          </w:p>
          <w:p w:rsidR="004414BE" w:rsidRPr="00F64E6A" w:rsidRDefault="004414BE" w:rsidP="00955274">
            <w:pPr>
              <w:jc w:val="both"/>
              <w:rPr>
                <w:rFonts w:eastAsia="SimSun"/>
              </w:rPr>
            </w:pPr>
            <w:r w:rsidRPr="00F64E6A">
              <w:rPr>
                <w:rFonts w:eastAsia="SimSun"/>
              </w:rPr>
              <w:t>______________________</w:t>
            </w:r>
          </w:p>
          <w:p w:rsidR="004414BE" w:rsidRPr="00F64E6A" w:rsidRDefault="004414BE" w:rsidP="004414BE">
            <w:pPr>
              <w:spacing w:line="360" w:lineRule="auto"/>
              <w:jc w:val="both"/>
              <w:rPr>
                <w:rFonts w:eastAsia="SimSun"/>
              </w:rPr>
            </w:pPr>
            <w:r w:rsidRPr="00F64E6A">
              <w:rPr>
                <w:rFonts w:eastAsia="SimSun"/>
              </w:rPr>
              <w:t xml:space="preserve">академик </w:t>
            </w:r>
            <w:r w:rsidRPr="00684A86">
              <w:rPr>
                <w:rFonts w:eastAsia="SimSun"/>
              </w:rPr>
              <w:t xml:space="preserve">В.А. </w:t>
            </w:r>
            <w:proofErr w:type="spellStart"/>
            <w:r w:rsidRPr="00684A86">
              <w:rPr>
                <w:rFonts w:eastAsia="SimSun"/>
              </w:rPr>
              <w:t>Акуличев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414BE" w:rsidRPr="004414BE" w:rsidRDefault="004414BE" w:rsidP="004414BE">
            <w:pPr>
              <w:spacing w:line="360" w:lineRule="auto"/>
              <w:rPr>
                <w:rFonts w:eastAsia="SimSun"/>
                <w:b/>
              </w:rPr>
            </w:pPr>
            <w:r w:rsidRPr="004414BE">
              <w:rPr>
                <w:rFonts w:eastAsia="SimSun"/>
                <w:b/>
              </w:rPr>
              <w:t>Утвержден</w:t>
            </w:r>
          </w:p>
          <w:p w:rsidR="004414BE" w:rsidRDefault="004414BE" w:rsidP="004414BE">
            <w:pPr>
              <w:jc w:val="both"/>
              <w:rPr>
                <w:rFonts w:eastAsia="SimSun"/>
                <w:iCs/>
              </w:rPr>
            </w:pPr>
            <w:r w:rsidRPr="008035B7">
              <w:rPr>
                <w:rFonts w:eastAsia="SimSun"/>
                <w:iCs/>
              </w:rPr>
              <w:t>Объединенны</w:t>
            </w:r>
            <w:r>
              <w:rPr>
                <w:rFonts w:eastAsia="SimSun"/>
                <w:iCs/>
              </w:rPr>
              <w:t>м</w:t>
            </w:r>
            <w:r w:rsidRPr="008035B7">
              <w:rPr>
                <w:rFonts w:eastAsia="SimSun"/>
                <w:iCs/>
              </w:rPr>
              <w:t xml:space="preserve"> учены</w:t>
            </w:r>
            <w:r>
              <w:rPr>
                <w:rFonts w:eastAsia="SimSun"/>
                <w:iCs/>
              </w:rPr>
              <w:t>м</w:t>
            </w:r>
            <w:r w:rsidRPr="008035B7">
              <w:rPr>
                <w:rFonts w:eastAsia="SimSun"/>
                <w:iCs/>
              </w:rPr>
              <w:t xml:space="preserve"> совет</w:t>
            </w:r>
            <w:r>
              <w:rPr>
                <w:rFonts w:eastAsia="SimSun"/>
                <w:iCs/>
              </w:rPr>
              <w:t xml:space="preserve">ом </w:t>
            </w:r>
          </w:p>
          <w:p w:rsidR="004414BE" w:rsidRPr="008035B7" w:rsidRDefault="004414BE" w:rsidP="004414BE">
            <w:pPr>
              <w:jc w:val="both"/>
              <w:rPr>
                <w:rFonts w:eastAsia="SimSun"/>
              </w:rPr>
            </w:pPr>
            <w:r>
              <w:rPr>
                <w:rFonts w:eastAsia="SimSun"/>
                <w:iCs/>
              </w:rPr>
              <w:t>ДВО РАН</w:t>
            </w:r>
            <w:r w:rsidRPr="008035B7">
              <w:rPr>
                <w:rFonts w:eastAsia="SimSun"/>
                <w:iCs/>
              </w:rPr>
              <w:t xml:space="preserve"> по биологическим наукам</w:t>
            </w:r>
          </w:p>
          <w:p w:rsidR="004414BE" w:rsidRPr="00F64E6A" w:rsidRDefault="004414BE" w:rsidP="004414BE">
            <w:pPr>
              <w:jc w:val="both"/>
              <w:rPr>
                <w:rFonts w:eastAsia="SimSun"/>
              </w:rPr>
            </w:pPr>
          </w:p>
          <w:p w:rsidR="004414BE" w:rsidRPr="00F64E6A" w:rsidRDefault="004414BE" w:rsidP="004414BE">
            <w:pPr>
              <w:spacing w:line="360" w:lineRule="auto"/>
              <w:jc w:val="both"/>
              <w:rPr>
                <w:rFonts w:eastAsia="SimSun"/>
              </w:rPr>
            </w:pPr>
            <w:r w:rsidRPr="00F64E6A">
              <w:rPr>
                <w:rFonts w:eastAsia="SimSun"/>
              </w:rPr>
              <w:t>«_</w:t>
            </w:r>
            <w:r w:rsidRPr="00DD667E">
              <w:rPr>
                <w:rFonts w:eastAsia="SimSun"/>
              </w:rPr>
              <w:t>__</w:t>
            </w:r>
            <w:r w:rsidRPr="00F64E6A">
              <w:rPr>
                <w:rFonts w:eastAsia="SimSun"/>
              </w:rPr>
              <w:t>_» ___</w:t>
            </w:r>
            <w:r w:rsidRPr="00DD667E">
              <w:rPr>
                <w:rFonts w:eastAsia="SimSun"/>
              </w:rPr>
              <w:t>_______</w:t>
            </w:r>
            <w:r w:rsidRPr="00F64E6A">
              <w:rPr>
                <w:rFonts w:eastAsia="SimSun"/>
              </w:rPr>
              <w:t xml:space="preserve">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4E6A">
                <w:rPr>
                  <w:rFonts w:eastAsia="SimSun"/>
                </w:rPr>
                <w:t>201</w:t>
              </w:r>
              <w:r>
                <w:rPr>
                  <w:rFonts w:eastAsia="SimSun"/>
                </w:rPr>
                <w:t>5</w:t>
              </w:r>
              <w:r w:rsidRPr="00F64E6A">
                <w:rPr>
                  <w:rFonts w:eastAsia="SimSun"/>
                </w:rPr>
                <w:t xml:space="preserve"> г</w:t>
              </w:r>
            </w:smartTag>
            <w:r w:rsidRPr="00F64E6A">
              <w:rPr>
                <w:rFonts w:eastAsia="SimSun"/>
              </w:rPr>
              <w:t>.</w:t>
            </w:r>
          </w:p>
          <w:p w:rsidR="004414BE" w:rsidRDefault="00CE3F89" w:rsidP="004414BE">
            <w:pPr>
              <w:spacing w:line="360" w:lineRule="auto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 xml:space="preserve">Протокол № </w:t>
            </w:r>
          </w:p>
          <w:p w:rsidR="004414BE" w:rsidRPr="00F64E6A" w:rsidRDefault="004414BE" w:rsidP="004414BE">
            <w:pPr>
              <w:spacing w:line="360" w:lineRule="auto"/>
              <w:ind w:left="35" w:hanging="35"/>
              <w:jc w:val="both"/>
              <w:rPr>
                <w:rFonts w:eastAsia="SimSun"/>
              </w:rPr>
            </w:pPr>
            <w:r w:rsidRPr="00F64E6A">
              <w:rPr>
                <w:rFonts w:eastAsia="SimSun"/>
              </w:rPr>
              <w:t xml:space="preserve">Председатель </w:t>
            </w:r>
            <w:r>
              <w:rPr>
                <w:rFonts w:eastAsia="SimSun"/>
              </w:rPr>
              <w:t>С</w:t>
            </w:r>
            <w:r w:rsidRPr="00F64E6A">
              <w:rPr>
                <w:rFonts w:eastAsia="SimSun"/>
              </w:rPr>
              <w:t>овета</w:t>
            </w:r>
          </w:p>
          <w:p w:rsidR="004414BE" w:rsidRPr="00F64E6A" w:rsidRDefault="004414BE" w:rsidP="00955274">
            <w:pPr>
              <w:ind w:left="35" w:hanging="35"/>
              <w:jc w:val="both"/>
              <w:rPr>
                <w:rFonts w:eastAsia="SimSun"/>
              </w:rPr>
            </w:pPr>
            <w:r w:rsidRPr="00F64E6A">
              <w:rPr>
                <w:rFonts w:eastAsia="SimSun"/>
              </w:rPr>
              <w:t>______________________</w:t>
            </w:r>
          </w:p>
          <w:p w:rsidR="004414BE" w:rsidRPr="00F64E6A" w:rsidRDefault="004414BE" w:rsidP="004414BE">
            <w:pPr>
              <w:spacing w:line="360" w:lineRule="auto"/>
              <w:ind w:left="35" w:hanging="35"/>
              <w:jc w:val="both"/>
              <w:rPr>
                <w:rFonts w:eastAsia="SimSun"/>
              </w:rPr>
            </w:pPr>
            <w:r w:rsidRPr="00F64E6A">
              <w:rPr>
                <w:rFonts w:eastAsia="SimSun"/>
              </w:rPr>
              <w:t xml:space="preserve">академик </w:t>
            </w:r>
            <w:r w:rsidRPr="00684A86">
              <w:rPr>
                <w:rFonts w:eastAsia="SimSun"/>
              </w:rPr>
              <w:t>Ю.Н. Журавлев</w:t>
            </w:r>
          </w:p>
        </w:tc>
      </w:tr>
      <w:tr w:rsidR="004414BE" w:rsidRPr="009830BE" w:rsidTr="00D10204">
        <w:trPr>
          <w:trHeight w:val="4063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414BE" w:rsidRPr="002D4CFF" w:rsidRDefault="004414BE" w:rsidP="004414BE">
            <w:pPr>
              <w:spacing w:line="360" w:lineRule="auto"/>
              <w:ind w:left="283" w:firstLine="540"/>
              <w:jc w:val="both"/>
              <w:rPr>
                <w:rFonts w:eastAsia="SimSun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414BE" w:rsidRDefault="004414BE" w:rsidP="004414BE">
            <w:pPr>
              <w:spacing w:line="360" w:lineRule="auto"/>
              <w:ind w:firstLine="75"/>
              <w:jc w:val="center"/>
              <w:rPr>
                <w:rFonts w:eastAsia="SimSun"/>
              </w:rPr>
            </w:pPr>
          </w:p>
          <w:p w:rsidR="004414BE" w:rsidRPr="004414BE" w:rsidRDefault="004414BE" w:rsidP="004414BE">
            <w:pPr>
              <w:spacing w:line="360" w:lineRule="auto"/>
              <w:ind w:firstLine="75"/>
              <w:rPr>
                <w:rFonts w:eastAsia="SimSun"/>
                <w:b/>
              </w:rPr>
            </w:pPr>
            <w:r w:rsidRPr="004414BE">
              <w:rPr>
                <w:rFonts w:eastAsia="SimSun"/>
                <w:b/>
              </w:rPr>
              <w:t>Одобрен</w:t>
            </w:r>
          </w:p>
          <w:p w:rsidR="004414BE" w:rsidRPr="00FF23C0" w:rsidRDefault="004414BE" w:rsidP="004414BE">
            <w:pPr>
              <w:ind w:firstLine="75"/>
              <w:jc w:val="both"/>
              <w:rPr>
                <w:rFonts w:eastAsia="SimSun"/>
              </w:rPr>
            </w:pPr>
            <w:r w:rsidRPr="00FF23C0">
              <w:rPr>
                <w:rFonts w:eastAsia="SimSun"/>
              </w:rPr>
              <w:t xml:space="preserve">Ученым советом </w:t>
            </w:r>
            <w:r>
              <w:rPr>
                <w:rFonts w:eastAsia="SimSun"/>
              </w:rPr>
              <w:t>ИКАРП</w:t>
            </w:r>
            <w:r w:rsidRPr="00FF23C0">
              <w:rPr>
                <w:rFonts w:eastAsia="SimSun"/>
              </w:rPr>
              <w:t xml:space="preserve"> ДВО РАН </w:t>
            </w:r>
          </w:p>
          <w:p w:rsidR="004414BE" w:rsidRPr="0091654C" w:rsidRDefault="004414BE" w:rsidP="00C52AF0">
            <w:pPr>
              <w:ind w:firstLine="75"/>
              <w:jc w:val="both"/>
              <w:rPr>
                <w:rFonts w:eastAsia="SimSun"/>
              </w:rPr>
            </w:pPr>
            <w:r w:rsidRPr="0091654C">
              <w:rPr>
                <w:rFonts w:eastAsia="SimSun"/>
              </w:rPr>
              <w:t>«</w:t>
            </w:r>
            <w:r w:rsidR="00C52AF0">
              <w:rPr>
                <w:rFonts w:eastAsia="SimSun"/>
              </w:rPr>
              <w:t>____</w:t>
            </w:r>
            <w:r w:rsidRPr="0091654C">
              <w:rPr>
                <w:rFonts w:eastAsia="SimSun"/>
                <w:u w:val="single"/>
              </w:rPr>
              <w:t>»</w:t>
            </w:r>
            <w:r w:rsidR="00C52AF0" w:rsidRPr="00C52AF0">
              <w:rPr>
                <w:rFonts w:eastAsia="SimSun"/>
              </w:rPr>
              <w:t xml:space="preserve"> _______</w:t>
            </w:r>
            <w:r w:rsidR="00C52AF0">
              <w:rPr>
                <w:rFonts w:eastAsia="SimSun"/>
              </w:rPr>
              <w:t>____</w:t>
            </w:r>
            <w:r>
              <w:rPr>
                <w:rFonts w:eastAsia="SimSu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eastAsia="SimSun"/>
                </w:rPr>
                <w:t>2015</w:t>
              </w:r>
              <w:r w:rsidRPr="0091654C">
                <w:rPr>
                  <w:rFonts w:eastAsia="SimSun"/>
                </w:rPr>
                <w:t xml:space="preserve"> г</w:t>
              </w:r>
            </w:smartTag>
            <w:r w:rsidRPr="0091654C">
              <w:rPr>
                <w:rFonts w:eastAsia="SimSun"/>
              </w:rPr>
              <w:t>.</w:t>
            </w:r>
          </w:p>
          <w:p w:rsidR="004414BE" w:rsidRDefault="0004780F" w:rsidP="0004780F">
            <w:pPr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 xml:space="preserve"> </w:t>
            </w:r>
            <w:r w:rsidR="004414BE" w:rsidRPr="0091654C">
              <w:rPr>
                <w:rFonts w:eastAsia="SimSun"/>
              </w:rPr>
              <w:t xml:space="preserve">Протокол № </w:t>
            </w:r>
            <w:r w:rsidR="00C52AF0">
              <w:rPr>
                <w:rFonts w:eastAsia="SimSun"/>
              </w:rPr>
              <w:t>___</w:t>
            </w:r>
          </w:p>
          <w:p w:rsidR="004414BE" w:rsidRDefault="004414BE" w:rsidP="004414BE">
            <w:pPr>
              <w:ind w:left="283" w:firstLine="540"/>
              <w:jc w:val="both"/>
              <w:rPr>
                <w:rFonts w:eastAsia="SimSun"/>
              </w:rPr>
            </w:pPr>
          </w:p>
          <w:p w:rsidR="004414BE" w:rsidRPr="00F64E6A" w:rsidRDefault="004414BE" w:rsidP="00C52AF0">
            <w:pPr>
              <w:spacing w:line="360" w:lineRule="auto"/>
              <w:ind w:firstLine="35"/>
              <w:jc w:val="both"/>
              <w:rPr>
                <w:rFonts w:eastAsia="SimSun"/>
              </w:rPr>
            </w:pPr>
            <w:r w:rsidRPr="00F64E6A">
              <w:rPr>
                <w:rFonts w:eastAsia="SimSun"/>
              </w:rPr>
              <w:t xml:space="preserve">Директор </w:t>
            </w:r>
            <w:r>
              <w:rPr>
                <w:rFonts w:eastAsia="SimSun"/>
              </w:rPr>
              <w:t>ИКАРП</w:t>
            </w:r>
            <w:r w:rsidRPr="00F64E6A">
              <w:rPr>
                <w:rFonts w:eastAsia="SimSun"/>
              </w:rPr>
              <w:t xml:space="preserve"> ДВО РАН</w:t>
            </w:r>
          </w:p>
          <w:p w:rsidR="004414BE" w:rsidRPr="00F64E6A" w:rsidRDefault="004414BE" w:rsidP="00955274">
            <w:pPr>
              <w:ind w:firstLine="35"/>
              <w:jc w:val="both"/>
              <w:rPr>
                <w:rFonts w:eastAsia="SimSun"/>
              </w:rPr>
            </w:pPr>
            <w:r w:rsidRPr="00F64E6A">
              <w:rPr>
                <w:rFonts w:eastAsia="SimSun"/>
              </w:rPr>
              <w:t>_______________________</w:t>
            </w:r>
          </w:p>
          <w:p w:rsidR="004414BE" w:rsidRPr="00B46BCA" w:rsidRDefault="004414BE" w:rsidP="00C52AF0">
            <w:pPr>
              <w:spacing w:line="360" w:lineRule="auto"/>
              <w:ind w:firstLine="35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чл.-корр. РАН</w:t>
            </w:r>
            <w:r w:rsidRPr="00F64E6A">
              <w:rPr>
                <w:rFonts w:eastAsia="SimSun"/>
              </w:rPr>
              <w:t xml:space="preserve"> </w:t>
            </w:r>
            <w:r>
              <w:rPr>
                <w:rFonts w:eastAsia="SimSun"/>
              </w:rPr>
              <w:t>Е</w:t>
            </w:r>
            <w:r w:rsidRPr="00CD20E9">
              <w:rPr>
                <w:rFonts w:eastAsia="SimSun"/>
              </w:rPr>
              <w:t>.</w:t>
            </w:r>
            <w:r>
              <w:rPr>
                <w:rFonts w:eastAsia="SimSun"/>
              </w:rPr>
              <w:t>Я</w:t>
            </w:r>
            <w:r w:rsidRPr="00CD20E9">
              <w:rPr>
                <w:rFonts w:eastAsia="SimSun"/>
              </w:rPr>
              <w:t xml:space="preserve">. </w:t>
            </w:r>
            <w:proofErr w:type="spellStart"/>
            <w:r>
              <w:rPr>
                <w:rFonts w:eastAsia="SimSun"/>
              </w:rPr>
              <w:t>Фрисман</w:t>
            </w:r>
            <w:proofErr w:type="spellEnd"/>
          </w:p>
          <w:p w:rsidR="004414BE" w:rsidRDefault="004414BE" w:rsidP="00C52AF0">
            <w:pPr>
              <w:ind w:firstLine="35"/>
              <w:jc w:val="both"/>
              <w:rPr>
                <w:rFonts w:eastAsia="SimSun"/>
              </w:rPr>
            </w:pPr>
          </w:p>
          <w:p w:rsidR="004414BE" w:rsidRPr="00F64E6A" w:rsidRDefault="004414BE" w:rsidP="00C52AF0">
            <w:pPr>
              <w:spacing w:line="360" w:lineRule="auto"/>
              <w:ind w:firstLine="35"/>
              <w:jc w:val="both"/>
              <w:rPr>
                <w:rFonts w:eastAsia="SimSun"/>
              </w:rPr>
            </w:pPr>
            <w:r w:rsidRPr="00F64E6A">
              <w:rPr>
                <w:rFonts w:eastAsia="SimSun"/>
              </w:rPr>
              <w:t>ученый секретарь</w:t>
            </w:r>
          </w:p>
          <w:p w:rsidR="004414BE" w:rsidRPr="00F64E6A" w:rsidRDefault="004414BE" w:rsidP="00955274">
            <w:pPr>
              <w:ind w:firstLine="35"/>
              <w:jc w:val="both"/>
              <w:rPr>
                <w:rFonts w:eastAsia="SimSun"/>
              </w:rPr>
            </w:pPr>
            <w:r w:rsidRPr="00F64E6A">
              <w:rPr>
                <w:rFonts w:eastAsia="SimSun"/>
              </w:rPr>
              <w:t>_______________________</w:t>
            </w:r>
          </w:p>
          <w:p w:rsidR="004414BE" w:rsidRPr="00170E9E" w:rsidRDefault="004414BE" w:rsidP="00C52AF0">
            <w:pPr>
              <w:spacing w:line="360" w:lineRule="auto"/>
              <w:ind w:firstLine="35"/>
              <w:jc w:val="both"/>
              <w:rPr>
                <w:rFonts w:eastAsia="SimSun"/>
              </w:rPr>
            </w:pPr>
            <w:r w:rsidRPr="00F64E6A">
              <w:rPr>
                <w:rFonts w:eastAsia="SimSun"/>
              </w:rPr>
              <w:t>к.</w:t>
            </w:r>
            <w:r>
              <w:rPr>
                <w:rFonts w:eastAsia="SimSun"/>
              </w:rPr>
              <w:t>г</w:t>
            </w:r>
            <w:r w:rsidRPr="00F64E6A">
              <w:rPr>
                <w:rFonts w:eastAsia="SimSun"/>
              </w:rPr>
              <w:t xml:space="preserve">.н. </w:t>
            </w:r>
            <w:r>
              <w:rPr>
                <w:rFonts w:eastAsia="SimSun"/>
              </w:rPr>
              <w:t>Д</w:t>
            </w:r>
            <w:r w:rsidRPr="00CD20E9">
              <w:rPr>
                <w:rFonts w:eastAsia="SimSun"/>
              </w:rPr>
              <w:t>.</w:t>
            </w:r>
            <w:r>
              <w:rPr>
                <w:rFonts w:eastAsia="SimSun"/>
              </w:rPr>
              <w:t>М</w:t>
            </w:r>
            <w:r w:rsidRPr="00CD20E9">
              <w:rPr>
                <w:rFonts w:eastAsia="SimSun"/>
              </w:rPr>
              <w:t xml:space="preserve">. </w:t>
            </w:r>
            <w:r>
              <w:rPr>
                <w:rFonts w:eastAsia="SimSun"/>
              </w:rPr>
              <w:t>Фетисов</w:t>
            </w:r>
          </w:p>
        </w:tc>
      </w:tr>
    </w:tbl>
    <w:p w:rsidR="00C52AF0" w:rsidRDefault="00C52AF0" w:rsidP="00C52AF0">
      <w:pPr>
        <w:overflowPunct w:val="0"/>
        <w:autoSpaceDE w:val="0"/>
        <w:autoSpaceDN w:val="0"/>
        <w:adjustRightInd w:val="0"/>
        <w:spacing w:line="360" w:lineRule="auto"/>
        <w:jc w:val="center"/>
      </w:pPr>
    </w:p>
    <w:p w:rsidR="007A60AD" w:rsidRDefault="007A60AD" w:rsidP="00C52AF0">
      <w:pPr>
        <w:overflowPunct w:val="0"/>
        <w:autoSpaceDE w:val="0"/>
        <w:autoSpaceDN w:val="0"/>
        <w:adjustRightInd w:val="0"/>
        <w:spacing w:line="360" w:lineRule="auto"/>
        <w:jc w:val="center"/>
      </w:pPr>
    </w:p>
    <w:p w:rsidR="004414BE" w:rsidRDefault="004414BE" w:rsidP="00C52AF0">
      <w:pPr>
        <w:overflowPunct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t>Биробиджан</w:t>
      </w:r>
      <w:r w:rsidR="00C52AF0">
        <w:t xml:space="preserve"> </w:t>
      </w:r>
      <w:r w:rsidRPr="00B46BCA">
        <w:t>201</w:t>
      </w:r>
      <w:r>
        <w:t>5</w:t>
      </w:r>
    </w:p>
    <w:p w:rsidR="004414BE" w:rsidRDefault="004414B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C3A71" w:rsidRPr="006D1836" w:rsidRDefault="00EF604E" w:rsidP="00023048">
      <w:pPr>
        <w:ind w:firstLine="709"/>
        <w:jc w:val="both"/>
        <w:rPr>
          <w:sz w:val="28"/>
          <w:szCs w:val="28"/>
        </w:rPr>
      </w:pPr>
      <w:r w:rsidRPr="006D1836">
        <w:rPr>
          <w:b/>
          <w:sz w:val="28"/>
          <w:szCs w:val="28"/>
        </w:rPr>
        <w:lastRenderedPageBreak/>
        <w:t>1.</w:t>
      </w:r>
      <w:r w:rsidRPr="0085193F">
        <w:rPr>
          <w:sz w:val="28"/>
          <w:szCs w:val="28"/>
        </w:rPr>
        <w:t xml:space="preserve"> </w:t>
      </w:r>
      <w:r w:rsidR="002C3A71" w:rsidRPr="009A6A84">
        <w:rPr>
          <w:b/>
          <w:sz w:val="28"/>
          <w:szCs w:val="28"/>
        </w:rPr>
        <w:t>Сведения о результатах, достигнутых за отчетный период 20</w:t>
      </w:r>
      <w:r w:rsidR="00414A09" w:rsidRPr="009A6A84">
        <w:rPr>
          <w:b/>
          <w:sz w:val="28"/>
          <w:szCs w:val="28"/>
        </w:rPr>
        <w:t>1</w:t>
      </w:r>
      <w:r w:rsidR="00C17518" w:rsidRPr="009A6A84">
        <w:rPr>
          <w:b/>
          <w:sz w:val="28"/>
          <w:szCs w:val="28"/>
        </w:rPr>
        <w:t>5</w:t>
      </w:r>
      <w:r w:rsidR="002C3A71" w:rsidRPr="009A6A84">
        <w:rPr>
          <w:b/>
          <w:sz w:val="28"/>
          <w:szCs w:val="28"/>
        </w:rPr>
        <w:t xml:space="preserve"> г</w:t>
      </w:r>
      <w:r w:rsidR="002C3A71" w:rsidRPr="009A6A84">
        <w:rPr>
          <w:b/>
          <w:sz w:val="28"/>
          <w:szCs w:val="28"/>
        </w:rPr>
        <w:t>о</w:t>
      </w:r>
      <w:r w:rsidR="002C3A71" w:rsidRPr="009A6A84">
        <w:rPr>
          <w:b/>
          <w:sz w:val="28"/>
          <w:szCs w:val="28"/>
        </w:rPr>
        <w:t>да по темам</w:t>
      </w:r>
      <w:r w:rsidR="006D1E19" w:rsidRPr="009A6A84">
        <w:rPr>
          <w:b/>
          <w:sz w:val="28"/>
          <w:szCs w:val="28"/>
        </w:rPr>
        <w:t xml:space="preserve"> НИР института</w:t>
      </w:r>
      <w:r w:rsidR="002C3A71" w:rsidRPr="009A6A84">
        <w:rPr>
          <w:b/>
          <w:sz w:val="28"/>
          <w:szCs w:val="28"/>
        </w:rPr>
        <w:t xml:space="preserve"> в рамках фундаментальных научных иссл</w:t>
      </w:r>
      <w:r w:rsidR="002C3A71" w:rsidRPr="009A6A84">
        <w:rPr>
          <w:b/>
          <w:sz w:val="28"/>
          <w:szCs w:val="28"/>
        </w:rPr>
        <w:t>е</w:t>
      </w:r>
      <w:r w:rsidR="002C3A71" w:rsidRPr="009A6A84">
        <w:rPr>
          <w:b/>
          <w:sz w:val="28"/>
          <w:szCs w:val="28"/>
        </w:rPr>
        <w:t>дований, предусмотренных «Программой фундаментальных научных и</w:t>
      </w:r>
      <w:r w:rsidR="002C3A71" w:rsidRPr="009A6A84">
        <w:rPr>
          <w:b/>
          <w:sz w:val="28"/>
          <w:szCs w:val="28"/>
        </w:rPr>
        <w:t>с</w:t>
      </w:r>
      <w:r w:rsidR="002C3A71" w:rsidRPr="009A6A84">
        <w:rPr>
          <w:b/>
          <w:sz w:val="28"/>
          <w:szCs w:val="28"/>
        </w:rPr>
        <w:t>следований государственных академий наук на 20</w:t>
      </w:r>
      <w:r w:rsidR="00566D64" w:rsidRPr="009A6A84">
        <w:rPr>
          <w:b/>
          <w:sz w:val="28"/>
          <w:szCs w:val="28"/>
        </w:rPr>
        <w:t>13</w:t>
      </w:r>
      <w:r w:rsidR="002C3A71" w:rsidRPr="009A6A84">
        <w:rPr>
          <w:b/>
          <w:sz w:val="28"/>
          <w:szCs w:val="28"/>
        </w:rPr>
        <w:t> - 202</w:t>
      </w:r>
      <w:r w:rsidR="00566D64" w:rsidRPr="009A6A84">
        <w:rPr>
          <w:b/>
          <w:sz w:val="28"/>
          <w:szCs w:val="28"/>
        </w:rPr>
        <w:t>0</w:t>
      </w:r>
      <w:r w:rsidR="002C3A71" w:rsidRPr="009A6A84">
        <w:rPr>
          <w:b/>
          <w:sz w:val="28"/>
          <w:szCs w:val="28"/>
        </w:rPr>
        <w:t> годы» (Пр</w:t>
      </w:r>
      <w:r w:rsidR="002C3A71" w:rsidRPr="009A6A84">
        <w:rPr>
          <w:b/>
          <w:sz w:val="28"/>
          <w:szCs w:val="28"/>
        </w:rPr>
        <w:t>о</w:t>
      </w:r>
      <w:r w:rsidR="002C3A71" w:rsidRPr="009A6A84">
        <w:rPr>
          <w:b/>
          <w:sz w:val="28"/>
          <w:szCs w:val="28"/>
        </w:rPr>
        <w:t>грамма</w:t>
      </w:r>
      <w:r w:rsidRPr="009A6A84">
        <w:rPr>
          <w:b/>
          <w:sz w:val="28"/>
          <w:szCs w:val="28"/>
        </w:rPr>
        <w:t xml:space="preserve">) </w:t>
      </w:r>
      <w:r w:rsidR="002C3A71" w:rsidRPr="009A6A84">
        <w:rPr>
          <w:b/>
          <w:sz w:val="28"/>
          <w:szCs w:val="28"/>
        </w:rPr>
        <w:t>к выполнению в 20</w:t>
      </w:r>
      <w:r w:rsidR="00F82047" w:rsidRPr="009A6A84">
        <w:rPr>
          <w:b/>
          <w:sz w:val="28"/>
          <w:szCs w:val="28"/>
        </w:rPr>
        <w:t>1</w:t>
      </w:r>
      <w:r w:rsidR="00C17518" w:rsidRPr="009A6A84">
        <w:rPr>
          <w:b/>
          <w:sz w:val="28"/>
          <w:szCs w:val="28"/>
        </w:rPr>
        <w:t>5</w:t>
      </w:r>
      <w:r w:rsidR="002C3A71" w:rsidRPr="009A6A84">
        <w:rPr>
          <w:b/>
          <w:sz w:val="28"/>
          <w:szCs w:val="28"/>
        </w:rPr>
        <w:t xml:space="preserve"> г</w:t>
      </w:r>
      <w:r w:rsidR="00A92A82" w:rsidRPr="009A6A84">
        <w:rPr>
          <w:b/>
          <w:sz w:val="28"/>
          <w:szCs w:val="28"/>
        </w:rPr>
        <w:t>.</w:t>
      </w:r>
    </w:p>
    <w:p w:rsidR="00F27259" w:rsidRDefault="00EF604E" w:rsidP="00A53867">
      <w:pPr>
        <w:spacing w:after="240"/>
        <w:ind w:firstLine="709"/>
        <w:jc w:val="both"/>
        <w:rPr>
          <w:sz w:val="28"/>
          <w:szCs w:val="28"/>
        </w:rPr>
      </w:pPr>
      <w:r w:rsidRPr="006D1836">
        <w:rPr>
          <w:b/>
          <w:sz w:val="28"/>
          <w:szCs w:val="28"/>
        </w:rPr>
        <w:t>1.</w:t>
      </w:r>
      <w:r w:rsidR="005C6180" w:rsidRPr="006D1836">
        <w:rPr>
          <w:b/>
          <w:sz w:val="28"/>
          <w:szCs w:val="28"/>
        </w:rPr>
        <w:t>1</w:t>
      </w:r>
      <w:r w:rsidR="005C6180" w:rsidRPr="009A6A84">
        <w:rPr>
          <w:b/>
          <w:sz w:val="28"/>
          <w:szCs w:val="28"/>
        </w:rPr>
        <w:t xml:space="preserve">. </w:t>
      </w:r>
      <w:r w:rsidR="00CF1D4F" w:rsidRPr="009A6A84">
        <w:rPr>
          <w:b/>
          <w:sz w:val="28"/>
          <w:szCs w:val="28"/>
        </w:rPr>
        <w:t>Три</w:t>
      </w:r>
      <w:r w:rsidR="005C6180" w:rsidRPr="009A6A84">
        <w:rPr>
          <w:b/>
          <w:sz w:val="28"/>
          <w:szCs w:val="28"/>
        </w:rPr>
        <w:t xml:space="preserve"> важнейши</w:t>
      </w:r>
      <w:r w:rsidR="00CF1D4F" w:rsidRPr="009A6A84">
        <w:rPr>
          <w:b/>
          <w:sz w:val="28"/>
          <w:szCs w:val="28"/>
        </w:rPr>
        <w:t>х</w:t>
      </w:r>
      <w:r w:rsidR="005C6180" w:rsidRPr="009A6A84">
        <w:rPr>
          <w:b/>
          <w:sz w:val="28"/>
          <w:szCs w:val="28"/>
        </w:rPr>
        <w:t xml:space="preserve"> результат</w:t>
      </w:r>
      <w:r w:rsidR="00CF1D4F" w:rsidRPr="009A6A84">
        <w:rPr>
          <w:b/>
          <w:sz w:val="28"/>
          <w:szCs w:val="28"/>
        </w:rPr>
        <w:t>а</w:t>
      </w:r>
      <w:r w:rsidR="005C6180" w:rsidRPr="009A6A84">
        <w:rPr>
          <w:b/>
          <w:sz w:val="28"/>
          <w:szCs w:val="28"/>
        </w:rPr>
        <w:t xml:space="preserve"> исследований</w:t>
      </w:r>
      <w:r w:rsidR="00A53867">
        <w:rPr>
          <w:b/>
          <w:sz w:val="28"/>
          <w:szCs w:val="28"/>
        </w:rPr>
        <w:t>:</w:t>
      </w:r>
      <w:r w:rsidR="005C6180" w:rsidRPr="006D1836">
        <w:rPr>
          <w:sz w:val="28"/>
          <w:szCs w:val="28"/>
        </w:rPr>
        <w:t xml:space="preserve"> </w:t>
      </w:r>
    </w:p>
    <w:p w:rsidR="00A53867" w:rsidRPr="008E6AC8" w:rsidRDefault="00A53867" w:rsidP="00A53867">
      <w:pPr>
        <w:spacing w:after="240" w:line="360" w:lineRule="auto"/>
        <w:ind w:firstLine="709"/>
        <w:jc w:val="both"/>
        <w:rPr>
          <w:bCs/>
          <w:sz w:val="28"/>
          <w:szCs w:val="28"/>
          <w:lang w:val="en-US"/>
        </w:rPr>
      </w:pPr>
      <w:r w:rsidRPr="00A53867">
        <w:rPr>
          <w:bCs/>
          <w:sz w:val="28"/>
          <w:szCs w:val="28"/>
        </w:rPr>
        <w:t xml:space="preserve">Методами математического моделирования проведено исследование особенностей </w:t>
      </w:r>
      <w:r w:rsidRPr="00A53867">
        <w:rPr>
          <w:b/>
          <w:bCs/>
          <w:sz w:val="28"/>
          <w:szCs w:val="28"/>
        </w:rPr>
        <w:t>динамики</w:t>
      </w:r>
      <w:r w:rsidRPr="00A53867">
        <w:rPr>
          <w:bCs/>
          <w:sz w:val="28"/>
          <w:szCs w:val="28"/>
        </w:rPr>
        <w:t xml:space="preserve"> численности структурированных популяции при ра</w:t>
      </w:r>
      <w:r w:rsidRPr="00A53867">
        <w:rPr>
          <w:bCs/>
          <w:sz w:val="28"/>
          <w:szCs w:val="28"/>
        </w:rPr>
        <w:t>з</w:t>
      </w:r>
      <w:r w:rsidRPr="00A53867">
        <w:rPr>
          <w:bCs/>
          <w:sz w:val="28"/>
          <w:szCs w:val="28"/>
        </w:rPr>
        <w:t xml:space="preserve">личных типах плотностной регуляции. Показано, что </w:t>
      </w:r>
      <w:proofErr w:type="spellStart"/>
      <w:r w:rsidRPr="00A53867">
        <w:rPr>
          <w:bCs/>
          <w:sz w:val="28"/>
          <w:szCs w:val="28"/>
        </w:rPr>
        <w:t>авторегуляция</w:t>
      </w:r>
      <w:proofErr w:type="spellEnd"/>
      <w:r w:rsidRPr="00A53867">
        <w:rPr>
          <w:bCs/>
          <w:sz w:val="28"/>
          <w:szCs w:val="28"/>
        </w:rPr>
        <w:t xml:space="preserve"> роста численности может привести к возникновению периодических колебаний и смене наблюдаемого </w:t>
      </w:r>
      <w:r w:rsidRPr="00A53867">
        <w:rPr>
          <w:b/>
          <w:bCs/>
          <w:sz w:val="28"/>
          <w:szCs w:val="28"/>
        </w:rPr>
        <w:t>динамического режима</w:t>
      </w:r>
      <w:r w:rsidRPr="00A53867">
        <w:rPr>
          <w:bCs/>
          <w:sz w:val="28"/>
          <w:szCs w:val="28"/>
        </w:rPr>
        <w:t xml:space="preserve">. </w:t>
      </w:r>
      <w:proofErr w:type="gramStart"/>
      <w:r w:rsidRPr="00A53867">
        <w:rPr>
          <w:bCs/>
          <w:sz w:val="28"/>
          <w:szCs w:val="28"/>
        </w:rPr>
        <w:t>При этом  стохастические во</w:t>
      </w:r>
      <w:r w:rsidRPr="00A53867">
        <w:rPr>
          <w:bCs/>
          <w:sz w:val="28"/>
          <w:szCs w:val="28"/>
        </w:rPr>
        <w:t>з</w:t>
      </w:r>
      <w:r w:rsidRPr="00A53867">
        <w:rPr>
          <w:bCs/>
          <w:sz w:val="28"/>
          <w:szCs w:val="28"/>
        </w:rPr>
        <w:t xml:space="preserve">мущения приводят к блужданию по бассейнам притяжения сосуществующих </w:t>
      </w:r>
      <w:r w:rsidRPr="00A53867">
        <w:rPr>
          <w:b/>
          <w:bCs/>
          <w:sz w:val="28"/>
          <w:szCs w:val="28"/>
        </w:rPr>
        <w:t xml:space="preserve">динамических режимов </w:t>
      </w:r>
      <w:r w:rsidRPr="00A53867">
        <w:rPr>
          <w:bCs/>
          <w:sz w:val="28"/>
          <w:szCs w:val="28"/>
        </w:rPr>
        <w:t>(</w:t>
      </w:r>
      <w:r w:rsidRPr="00A53867">
        <w:rPr>
          <w:b/>
          <w:bCs/>
          <w:sz w:val="28"/>
          <w:szCs w:val="28"/>
        </w:rPr>
        <w:t xml:space="preserve">Неверова Г.П., </w:t>
      </w:r>
      <w:proofErr w:type="spellStart"/>
      <w:r w:rsidRPr="00A53867">
        <w:rPr>
          <w:b/>
          <w:bCs/>
          <w:sz w:val="28"/>
          <w:szCs w:val="28"/>
        </w:rPr>
        <w:t>Фрисман</w:t>
      </w:r>
      <w:proofErr w:type="spellEnd"/>
      <w:r w:rsidRPr="00A53867">
        <w:rPr>
          <w:b/>
          <w:bCs/>
          <w:sz w:val="28"/>
          <w:szCs w:val="28"/>
        </w:rPr>
        <w:t xml:space="preserve"> Е.Я. </w:t>
      </w:r>
      <w:r w:rsidRPr="00A53867">
        <w:rPr>
          <w:bCs/>
          <w:sz w:val="28"/>
          <w:szCs w:val="28"/>
        </w:rPr>
        <w:t>// Информатика и системы управления. 2015. № 1(43).</w:t>
      </w:r>
      <w:proofErr w:type="gramEnd"/>
      <w:r w:rsidRPr="00A53867">
        <w:rPr>
          <w:bCs/>
          <w:sz w:val="28"/>
          <w:szCs w:val="28"/>
        </w:rPr>
        <w:t xml:space="preserve"> С. 41-53; </w:t>
      </w:r>
      <w:proofErr w:type="spellStart"/>
      <w:r w:rsidRPr="00A53867">
        <w:rPr>
          <w:b/>
          <w:bCs/>
          <w:sz w:val="28"/>
          <w:szCs w:val="28"/>
        </w:rPr>
        <w:t>Фрисман</w:t>
      </w:r>
      <w:proofErr w:type="spellEnd"/>
      <w:r w:rsidRPr="00A53867">
        <w:rPr>
          <w:b/>
          <w:bCs/>
          <w:sz w:val="28"/>
          <w:szCs w:val="28"/>
        </w:rPr>
        <w:t xml:space="preserve"> Е.Я., Неверова Г.П., Кулаков М.П., </w:t>
      </w:r>
      <w:proofErr w:type="spellStart"/>
      <w:r w:rsidRPr="00A53867">
        <w:rPr>
          <w:bCs/>
          <w:sz w:val="28"/>
          <w:szCs w:val="28"/>
        </w:rPr>
        <w:t>Жигальский</w:t>
      </w:r>
      <w:proofErr w:type="spellEnd"/>
      <w:r w:rsidRPr="00A53867">
        <w:rPr>
          <w:bCs/>
          <w:sz w:val="28"/>
          <w:szCs w:val="28"/>
        </w:rPr>
        <w:t xml:space="preserve"> О.А. // Доклады Академии Наук. 2015. Т</w:t>
      </w:r>
      <w:r w:rsidRPr="00A53867">
        <w:rPr>
          <w:bCs/>
          <w:sz w:val="28"/>
          <w:szCs w:val="28"/>
          <w:lang w:val="en-US"/>
        </w:rPr>
        <w:t xml:space="preserve">. 460, № 4. </w:t>
      </w:r>
      <w:r w:rsidRPr="00A53867">
        <w:rPr>
          <w:bCs/>
          <w:sz w:val="28"/>
          <w:szCs w:val="28"/>
        </w:rPr>
        <w:t>С</w:t>
      </w:r>
      <w:r w:rsidRPr="00A53867">
        <w:rPr>
          <w:bCs/>
          <w:sz w:val="28"/>
          <w:szCs w:val="28"/>
          <w:lang w:val="en-US"/>
        </w:rPr>
        <w:t>. 488–493 (</w:t>
      </w:r>
      <w:proofErr w:type="spellStart"/>
      <w:r w:rsidRPr="00A53867">
        <w:rPr>
          <w:bCs/>
          <w:sz w:val="28"/>
          <w:szCs w:val="28"/>
          <w:lang w:val="en-US"/>
        </w:rPr>
        <w:t>Doklady</w:t>
      </w:r>
      <w:proofErr w:type="spellEnd"/>
      <w:r w:rsidRPr="00A53867">
        <w:rPr>
          <w:bCs/>
          <w:sz w:val="28"/>
          <w:szCs w:val="28"/>
          <w:lang w:val="en-US"/>
        </w:rPr>
        <w:t xml:space="preserve"> Biological Sciences. 2015.Vol. 460. pp. 42–47) (</w:t>
      </w:r>
      <w:r w:rsidRPr="00A53867">
        <w:rPr>
          <w:bCs/>
          <w:sz w:val="28"/>
          <w:szCs w:val="28"/>
        </w:rPr>
        <w:t>ИКАРП</w:t>
      </w:r>
      <w:r w:rsidRPr="00A53867">
        <w:rPr>
          <w:bCs/>
          <w:sz w:val="28"/>
          <w:szCs w:val="28"/>
          <w:lang w:val="en-US"/>
        </w:rPr>
        <w:t xml:space="preserve"> </w:t>
      </w:r>
      <w:r w:rsidRPr="00A53867">
        <w:rPr>
          <w:bCs/>
          <w:sz w:val="28"/>
          <w:szCs w:val="28"/>
        </w:rPr>
        <w:t>ДВО</w:t>
      </w:r>
      <w:r w:rsidRPr="00A53867">
        <w:rPr>
          <w:bCs/>
          <w:sz w:val="28"/>
          <w:szCs w:val="28"/>
          <w:lang w:val="en-US"/>
        </w:rPr>
        <w:t xml:space="preserve"> </w:t>
      </w:r>
      <w:r w:rsidRPr="00A53867">
        <w:rPr>
          <w:bCs/>
          <w:sz w:val="28"/>
          <w:szCs w:val="28"/>
        </w:rPr>
        <w:t>РАН</w:t>
      </w:r>
      <w:r w:rsidRPr="00A53867">
        <w:rPr>
          <w:bCs/>
          <w:sz w:val="28"/>
          <w:szCs w:val="28"/>
          <w:lang w:val="en-US"/>
        </w:rPr>
        <w:t>).</w:t>
      </w:r>
    </w:p>
    <w:p w:rsidR="008E6AC8" w:rsidRDefault="008E6AC8" w:rsidP="008E6AC8">
      <w:pPr>
        <w:pStyle w:val="2"/>
        <w:spacing w:before="0" w:line="360" w:lineRule="auto"/>
        <w:jc w:val="center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379886" cy="2938405"/>
            <wp:effectExtent l="19050" t="0" r="0" b="0"/>
            <wp:docPr id="2" name="Рисунок 1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024" cy="29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AC8" w:rsidRDefault="008E6AC8" w:rsidP="008E6AC8">
      <w:pPr>
        <w:pStyle w:val="2"/>
        <w:spacing w:before="0"/>
        <w:jc w:val="center"/>
        <w:rPr>
          <w:b w:val="0"/>
          <w:sz w:val="24"/>
          <w:szCs w:val="24"/>
        </w:rPr>
      </w:pPr>
    </w:p>
    <w:p w:rsidR="008E6AC8" w:rsidRDefault="008E6AC8" w:rsidP="008E6AC8">
      <w:pPr>
        <w:spacing w:after="240"/>
        <w:jc w:val="both"/>
      </w:pPr>
      <w:r w:rsidRPr="008E6AC8">
        <w:rPr>
          <w:i/>
        </w:rPr>
        <w:t>Рис. 1.</w:t>
      </w:r>
      <w:r w:rsidRPr="008E6AC8">
        <w:t xml:space="preserve"> </w:t>
      </w:r>
      <w:r w:rsidR="007D4EAB" w:rsidRPr="00CF2E2C">
        <w:t>Переход к равновесию</w:t>
      </w:r>
      <w:r w:rsidRPr="00CF2E2C">
        <w:t xml:space="preserve"> </w:t>
      </w:r>
      <w:r w:rsidR="007D4EAB" w:rsidRPr="00CF2E2C">
        <w:t>и периодические</w:t>
      </w:r>
      <w:r w:rsidRPr="00CF2E2C">
        <w:t xml:space="preserve"> </w:t>
      </w:r>
      <w:r w:rsidR="007D4EAB" w:rsidRPr="00CF2E2C">
        <w:t xml:space="preserve">колебания </w:t>
      </w:r>
      <w:r w:rsidRPr="00CF2E2C">
        <w:t>модели динамики численности структурированной популяции.</w:t>
      </w:r>
      <w:r w:rsidRPr="008E6AC8">
        <w:t xml:space="preserve"> </w:t>
      </w:r>
    </w:p>
    <w:p w:rsidR="008E6AC8" w:rsidRPr="008E6AC8" w:rsidRDefault="008E6AC8" w:rsidP="008E6AC8">
      <w:pPr>
        <w:spacing w:after="240"/>
        <w:jc w:val="both"/>
        <w:rPr>
          <w:bCs/>
        </w:rPr>
      </w:pPr>
      <w:r w:rsidRPr="008E6AC8">
        <w:t>Бассейны притяжения демонстрируют сосуществование стационарного состояния и тре</w:t>
      </w:r>
      <w:r w:rsidRPr="008E6AC8">
        <w:t>х</w:t>
      </w:r>
      <w:r w:rsidRPr="008E6AC8">
        <w:t>летних периодических колебаний; наблюдаемый динамический режим зависит от начал</w:t>
      </w:r>
      <w:r w:rsidRPr="008E6AC8">
        <w:t>ь</w:t>
      </w:r>
      <w:r w:rsidRPr="008E6AC8">
        <w:t xml:space="preserve">ных численностей, </w:t>
      </w:r>
      <w:proofErr w:type="spellStart"/>
      <w:r w:rsidRPr="008E6AC8">
        <w:t>х</w:t>
      </w:r>
      <w:proofErr w:type="spellEnd"/>
      <w:r w:rsidRPr="008E6AC8">
        <w:t xml:space="preserve"> - численность неполовозрелого возрастного класса, у - численность половозрелого возрастного класса, цифрам соответствуют длины наблюдаемых циклов.</w:t>
      </w:r>
    </w:p>
    <w:p w:rsidR="00A53867" w:rsidRPr="008E6AC8" w:rsidRDefault="00A53867" w:rsidP="000143BB">
      <w:pPr>
        <w:spacing w:after="240" w:line="360" w:lineRule="auto"/>
        <w:ind w:firstLine="709"/>
        <w:jc w:val="both"/>
        <w:rPr>
          <w:bCs/>
          <w:sz w:val="28"/>
          <w:szCs w:val="28"/>
          <w:lang w:val="en-US"/>
        </w:rPr>
      </w:pPr>
      <w:r w:rsidRPr="00A53867">
        <w:rPr>
          <w:bCs/>
          <w:sz w:val="28"/>
          <w:szCs w:val="28"/>
        </w:rPr>
        <w:lastRenderedPageBreak/>
        <w:t xml:space="preserve">Составлена гравитационная </w:t>
      </w:r>
      <w:r w:rsidRPr="00A53867">
        <w:rPr>
          <w:b/>
          <w:bCs/>
          <w:sz w:val="28"/>
          <w:szCs w:val="28"/>
        </w:rPr>
        <w:t xml:space="preserve">модель </w:t>
      </w:r>
      <w:r w:rsidRPr="00A53867">
        <w:rPr>
          <w:bCs/>
          <w:sz w:val="28"/>
          <w:szCs w:val="28"/>
        </w:rPr>
        <w:t>структур метаморфического фунд</w:t>
      </w:r>
      <w:r w:rsidRPr="00A53867">
        <w:rPr>
          <w:bCs/>
          <w:sz w:val="28"/>
          <w:szCs w:val="28"/>
        </w:rPr>
        <w:t>а</w:t>
      </w:r>
      <w:r w:rsidRPr="00A53867">
        <w:rPr>
          <w:bCs/>
          <w:sz w:val="28"/>
          <w:szCs w:val="28"/>
        </w:rPr>
        <w:t xml:space="preserve">мента </w:t>
      </w:r>
      <w:r w:rsidRPr="00A53867">
        <w:rPr>
          <w:b/>
          <w:bCs/>
          <w:sz w:val="28"/>
          <w:szCs w:val="28"/>
        </w:rPr>
        <w:t xml:space="preserve">Охотского массива в Северо-Западном </w:t>
      </w:r>
      <w:proofErr w:type="spellStart"/>
      <w:r w:rsidRPr="00A53867">
        <w:rPr>
          <w:b/>
          <w:bCs/>
          <w:sz w:val="28"/>
          <w:szCs w:val="28"/>
        </w:rPr>
        <w:t>Приохотье</w:t>
      </w:r>
      <w:proofErr w:type="spellEnd"/>
      <w:r w:rsidRPr="00A53867">
        <w:rPr>
          <w:b/>
          <w:bCs/>
          <w:sz w:val="28"/>
          <w:szCs w:val="28"/>
        </w:rPr>
        <w:t xml:space="preserve"> </w:t>
      </w:r>
      <w:r w:rsidRPr="00A53867">
        <w:rPr>
          <w:bCs/>
          <w:sz w:val="28"/>
          <w:szCs w:val="28"/>
        </w:rPr>
        <w:t xml:space="preserve">и перекрывающих его складчатых и вулканических комплексов. Определены черты его </w:t>
      </w:r>
      <w:r w:rsidRPr="00A53867">
        <w:rPr>
          <w:b/>
          <w:bCs/>
          <w:sz w:val="28"/>
          <w:szCs w:val="28"/>
        </w:rPr>
        <w:t>реолог</w:t>
      </w:r>
      <w:r w:rsidRPr="00A53867">
        <w:rPr>
          <w:b/>
          <w:bCs/>
          <w:sz w:val="28"/>
          <w:szCs w:val="28"/>
        </w:rPr>
        <w:t>и</w:t>
      </w:r>
      <w:r w:rsidRPr="00A53867">
        <w:rPr>
          <w:b/>
          <w:bCs/>
          <w:sz w:val="28"/>
          <w:szCs w:val="28"/>
        </w:rPr>
        <w:t xml:space="preserve">ческой </w:t>
      </w:r>
      <w:proofErr w:type="spellStart"/>
      <w:r w:rsidRPr="00A53867">
        <w:rPr>
          <w:b/>
          <w:bCs/>
          <w:sz w:val="28"/>
          <w:szCs w:val="28"/>
        </w:rPr>
        <w:t>расслоенности</w:t>
      </w:r>
      <w:proofErr w:type="spellEnd"/>
      <w:r w:rsidRPr="00A53867">
        <w:rPr>
          <w:b/>
          <w:bCs/>
          <w:sz w:val="28"/>
          <w:szCs w:val="28"/>
        </w:rPr>
        <w:t xml:space="preserve"> и тектонической эволюции.</w:t>
      </w:r>
      <w:r w:rsidRPr="00A53867">
        <w:rPr>
          <w:bCs/>
          <w:sz w:val="28"/>
          <w:szCs w:val="28"/>
        </w:rPr>
        <w:t xml:space="preserve"> Доказывается первичная принадлежность массива к </w:t>
      </w:r>
      <w:proofErr w:type="spellStart"/>
      <w:proofErr w:type="gramStart"/>
      <w:r w:rsidRPr="00A53867">
        <w:rPr>
          <w:bCs/>
          <w:sz w:val="28"/>
          <w:szCs w:val="28"/>
        </w:rPr>
        <w:t>Северо-Азиатскому</w:t>
      </w:r>
      <w:proofErr w:type="spellEnd"/>
      <w:proofErr w:type="gramEnd"/>
      <w:r w:rsidRPr="00A53867">
        <w:rPr>
          <w:bCs/>
          <w:sz w:val="28"/>
          <w:szCs w:val="28"/>
        </w:rPr>
        <w:t xml:space="preserve"> </w:t>
      </w:r>
      <w:proofErr w:type="spellStart"/>
      <w:r w:rsidRPr="00A53867">
        <w:rPr>
          <w:bCs/>
          <w:sz w:val="28"/>
          <w:szCs w:val="28"/>
        </w:rPr>
        <w:t>кратону</w:t>
      </w:r>
      <w:proofErr w:type="spellEnd"/>
      <w:r w:rsidRPr="00A53867">
        <w:rPr>
          <w:bCs/>
          <w:sz w:val="28"/>
          <w:szCs w:val="28"/>
        </w:rPr>
        <w:t xml:space="preserve"> и аллохтонное залег</w:t>
      </w:r>
      <w:r w:rsidRPr="00A53867">
        <w:rPr>
          <w:bCs/>
          <w:sz w:val="28"/>
          <w:szCs w:val="28"/>
        </w:rPr>
        <w:t>а</w:t>
      </w:r>
      <w:r w:rsidRPr="00A53867">
        <w:rPr>
          <w:bCs/>
          <w:sz w:val="28"/>
          <w:szCs w:val="28"/>
        </w:rPr>
        <w:t>ние его приповерхностных метаморфических комплексов в современном ра</w:t>
      </w:r>
      <w:r w:rsidRPr="00A53867">
        <w:rPr>
          <w:bCs/>
          <w:sz w:val="28"/>
          <w:szCs w:val="28"/>
        </w:rPr>
        <w:t>з</w:t>
      </w:r>
      <w:r w:rsidRPr="00A53867">
        <w:rPr>
          <w:bCs/>
          <w:sz w:val="28"/>
          <w:szCs w:val="28"/>
        </w:rPr>
        <w:t>резе земной коры. Обнаружены признаки унаследованных взаимоотношений складчатых структур и гранитно-метаморфического слоя земной коры под вулканическим чехлом. В нижнем течении рек Охота и Иня выявлена и опис</w:t>
      </w:r>
      <w:r w:rsidRPr="00A53867">
        <w:rPr>
          <w:bCs/>
          <w:sz w:val="28"/>
          <w:szCs w:val="28"/>
        </w:rPr>
        <w:t>а</w:t>
      </w:r>
      <w:r w:rsidRPr="00A53867">
        <w:rPr>
          <w:bCs/>
          <w:sz w:val="28"/>
          <w:szCs w:val="28"/>
        </w:rPr>
        <w:t>на в 3</w:t>
      </w:r>
      <w:r w:rsidRPr="00A53867">
        <w:rPr>
          <w:bCs/>
          <w:sz w:val="28"/>
          <w:szCs w:val="28"/>
          <w:lang w:val="en-US"/>
        </w:rPr>
        <w:t>D</w:t>
      </w:r>
      <w:r w:rsidRPr="00A53867">
        <w:rPr>
          <w:bCs/>
          <w:sz w:val="28"/>
          <w:szCs w:val="28"/>
        </w:rPr>
        <w:t xml:space="preserve">-пространстве </w:t>
      </w:r>
      <w:proofErr w:type="spellStart"/>
      <w:r w:rsidRPr="00A53867">
        <w:rPr>
          <w:bCs/>
          <w:sz w:val="28"/>
          <w:szCs w:val="28"/>
        </w:rPr>
        <w:t>Хаканджинская</w:t>
      </w:r>
      <w:proofErr w:type="spellEnd"/>
      <w:r w:rsidRPr="00A53867">
        <w:rPr>
          <w:bCs/>
          <w:sz w:val="28"/>
          <w:szCs w:val="28"/>
        </w:rPr>
        <w:t xml:space="preserve"> </w:t>
      </w:r>
      <w:proofErr w:type="spellStart"/>
      <w:proofErr w:type="gramStart"/>
      <w:r w:rsidRPr="00A53867">
        <w:rPr>
          <w:bCs/>
          <w:sz w:val="28"/>
          <w:szCs w:val="28"/>
        </w:rPr>
        <w:t>тектоно-магматическая</w:t>
      </w:r>
      <w:proofErr w:type="spellEnd"/>
      <w:proofErr w:type="gramEnd"/>
      <w:r w:rsidRPr="00A53867">
        <w:rPr>
          <w:bCs/>
          <w:sz w:val="28"/>
          <w:szCs w:val="28"/>
        </w:rPr>
        <w:t xml:space="preserve"> структура це</w:t>
      </w:r>
      <w:r w:rsidRPr="00A53867">
        <w:rPr>
          <w:bCs/>
          <w:sz w:val="28"/>
          <w:szCs w:val="28"/>
        </w:rPr>
        <w:t>н</w:t>
      </w:r>
      <w:r w:rsidRPr="00A53867">
        <w:rPr>
          <w:bCs/>
          <w:sz w:val="28"/>
          <w:szCs w:val="28"/>
        </w:rPr>
        <w:t>трального типа</w:t>
      </w:r>
      <w:r w:rsidR="0093591B">
        <w:rPr>
          <w:bCs/>
          <w:sz w:val="28"/>
          <w:szCs w:val="28"/>
        </w:rPr>
        <w:t xml:space="preserve"> (рис. 2)</w:t>
      </w:r>
      <w:r w:rsidRPr="00A53867">
        <w:rPr>
          <w:bCs/>
          <w:sz w:val="28"/>
          <w:szCs w:val="28"/>
        </w:rPr>
        <w:t xml:space="preserve">. </w:t>
      </w:r>
      <w:r w:rsidRPr="008E6AC8">
        <w:rPr>
          <w:bCs/>
          <w:sz w:val="28"/>
          <w:szCs w:val="28"/>
          <w:lang w:val="en-US"/>
        </w:rPr>
        <w:t>(</w:t>
      </w:r>
      <w:proofErr w:type="spellStart"/>
      <w:r w:rsidRPr="00A53867">
        <w:rPr>
          <w:b/>
          <w:bCs/>
          <w:sz w:val="28"/>
          <w:szCs w:val="28"/>
          <w:lang w:val="en-US"/>
        </w:rPr>
        <w:t>Petrishchevsky</w:t>
      </w:r>
      <w:proofErr w:type="spellEnd"/>
      <w:r w:rsidRPr="008E6AC8">
        <w:rPr>
          <w:b/>
          <w:bCs/>
          <w:sz w:val="28"/>
          <w:szCs w:val="28"/>
          <w:lang w:val="en-US"/>
        </w:rPr>
        <w:t xml:space="preserve"> </w:t>
      </w:r>
      <w:r w:rsidRPr="00A53867">
        <w:rPr>
          <w:b/>
          <w:bCs/>
          <w:sz w:val="28"/>
          <w:szCs w:val="28"/>
        </w:rPr>
        <w:t>А</w:t>
      </w:r>
      <w:r w:rsidRPr="008E6AC8">
        <w:rPr>
          <w:b/>
          <w:bCs/>
          <w:sz w:val="28"/>
          <w:szCs w:val="28"/>
          <w:lang w:val="en-US"/>
        </w:rPr>
        <w:t>.</w:t>
      </w:r>
      <w:r w:rsidRPr="00A53867">
        <w:rPr>
          <w:b/>
          <w:bCs/>
          <w:sz w:val="28"/>
          <w:szCs w:val="28"/>
        </w:rPr>
        <w:t>М</w:t>
      </w:r>
      <w:r w:rsidRPr="008E6AC8">
        <w:rPr>
          <w:b/>
          <w:bCs/>
          <w:sz w:val="28"/>
          <w:szCs w:val="28"/>
          <w:lang w:val="en-US"/>
        </w:rPr>
        <w:t>.</w:t>
      </w:r>
      <w:r w:rsidRPr="008E6AC8">
        <w:rPr>
          <w:bCs/>
          <w:sz w:val="28"/>
          <w:szCs w:val="28"/>
          <w:lang w:val="en-US"/>
        </w:rPr>
        <w:t xml:space="preserve"> // </w:t>
      </w:r>
      <w:r w:rsidRPr="00A53867">
        <w:rPr>
          <w:bCs/>
          <w:iCs/>
          <w:sz w:val="28"/>
          <w:szCs w:val="28"/>
          <w:lang w:val="en-US"/>
        </w:rPr>
        <w:t>Russian</w:t>
      </w:r>
      <w:r w:rsidRPr="008E6AC8">
        <w:rPr>
          <w:bCs/>
          <w:iCs/>
          <w:sz w:val="28"/>
          <w:szCs w:val="28"/>
          <w:lang w:val="en-US"/>
        </w:rPr>
        <w:t xml:space="preserve"> </w:t>
      </w:r>
      <w:r w:rsidRPr="00A53867">
        <w:rPr>
          <w:bCs/>
          <w:iCs/>
          <w:sz w:val="28"/>
          <w:szCs w:val="28"/>
          <w:lang w:val="en-US"/>
        </w:rPr>
        <w:t>Journal</w:t>
      </w:r>
      <w:r w:rsidRPr="008E6AC8">
        <w:rPr>
          <w:bCs/>
          <w:iCs/>
          <w:sz w:val="28"/>
          <w:szCs w:val="28"/>
          <w:lang w:val="en-US"/>
        </w:rPr>
        <w:t xml:space="preserve"> </w:t>
      </w:r>
      <w:r w:rsidRPr="00A53867">
        <w:rPr>
          <w:bCs/>
          <w:iCs/>
          <w:sz w:val="28"/>
          <w:szCs w:val="28"/>
          <w:lang w:val="en-US"/>
        </w:rPr>
        <w:t>of</w:t>
      </w:r>
      <w:r w:rsidRPr="008E6AC8">
        <w:rPr>
          <w:bCs/>
          <w:iCs/>
          <w:sz w:val="28"/>
          <w:szCs w:val="28"/>
          <w:lang w:val="en-US"/>
        </w:rPr>
        <w:t xml:space="preserve"> </w:t>
      </w:r>
      <w:r w:rsidRPr="00A53867">
        <w:rPr>
          <w:bCs/>
          <w:iCs/>
          <w:sz w:val="28"/>
          <w:szCs w:val="28"/>
          <w:lang w:val="en-US"/>
        </w:rPr>
        <w:t>Pacific</w:t>
      </w:r>
      <w:r w:rsidRPr="008E6AC8">
        <w:rPr>
          <w:bCs/>
          <w:iCs/>
          <w:sz w:val="28"/>
          <w:szCs w:val="28"/>
          <w:lang w:val="en-US"/>
        </w:rPr>
        <w:t xml:space="preserve"> </w:t>
      </w:r>
      <w:r w:rsidRPr="00A53867">
        <w:rPr>
          <w:bCs/>
          <w:iCs/>
          <w:sz w:val="28"/>
          <w:szCs w:val="28"/>
          <w:lang w:val="en-US"/>
        </w:rPr>
        <w:t>Geo</w:t>
      </w:r>
      <w:r w:rsidRPr="00A53867">
        <w:rPr>
          <w:bCs/>
          <w:iCs/>
          <w:sz w:val="28"/>
          <w:szCs w:val="28"/>
          <w:lang w:val="en-US"/>
        </w:rPr>
        <w:t>l</w:t>
      </w:r>
      <w:r w:rsidRPr="00A53867">
        <w:rPr>
          <w:bCs/>
          <w:iCs/>
          <w:sz w:val="28"/>
          <w:szCs w:val="28"/>
          <w:lang w:val="en-US"/>
        </w:rPr>
        <w:t>ogy</w:t>
      </w:r>
      <w:r w:rsidRPr="008E6AC8">
        <w:rPr>
          <w:bCs/>
          <w:iCs/>
          <w:sz w:val="28"/>
          <w:szCs w:val="28"/>
          <w:lang w:val="en-US"/>
        </w:rPr>
        <w:t xml:space="preserve">. 2015. </w:t>
      </w:r>
      <w:r w:rsidRPr="00A53867">
        <w:rPr>
          <w:bCs/>
          <w:iCs/>
          <w:sz w:val="28"/>
          <w:szCs w:val="28"/>
          <w:lang w:val="en-US"/>
        </w:rPr>
        <w:t>Vol</w:t>
      </w:r>
      <w:r w:rsidRPr="008E6AC8">
        <w:rPr>
          <w:bCs/>
          <w:iCs/>
          <w:sz w:val="28"/>
          <w:szCs w:val="28"/>
          <w:lang w:val="en-US"/>
        </w:rPr>
        <w:t xml:space="preserve">. 9. </w:t>
      </w:r>
      <w:proofErr w:type="gramStart"/>
      <w:r w:rsidRPr="00A53867">
        <w:rPr>
          <w:bCs/>
          <w:iCs/>
          <w:sz w:val="28"/>
          <w:szCs w:val="28"/>
          <w:lang w:val="en-US"/>
        </w:rPr>
        <w:t>No</w:t>
      </w:r>
      <w:r w:rsidRPr="008E6AC8">
        <w:rPr>
          <w:bCs/>
          <w:iCs/>
          <w:sz w:val="28"/>
          <w:szCs w:val="28"/>
          <w:lang w:val="en-US"/>
        </w:rPr>
        <w:t>. 1.</w:t>
      </w:r>
      <w:proofErr w:type="gramEnd"/>
      <w:r w:rsidRPr="008E6AC8">
        <w:rPr>
          <w:bCs/>
          <w:iCs/>
          <w:sz w:val="28"/>
          <w:szCs w:val="28"/>
          <w:lang w:val="en-US"/>
        </w:rPr>
        <w:t xml:space="preserve"> </w:t>
      </w:r>
      <w:proofErr w:type="gramStart"/>
      <w:r w:rsidRPr="00A53867">
        <w:rPr>
          <w:bCs/>
          <w:iCs/>
          <w:sz w:val="28"/>
          <w:szCs w:val="28"/>
          <w:lang w:val="en-US"/>
        </w:rPr>
        <w:t>pp</w:t>
      </w:r>
      <w:r w:rsidRPr="008E6AC8">
        <w:rPr>
          <w:bCs/>
          <w:iCs/>
          <w:sz w:val="28"/>
          <w:szCs w:val="28"/>
          <w:lang w:val="en-US"/>
        </w:rPr>
        <w:t xml:space="preserve">. 36–46) </w:t>
      </w:r>
      <w:r w:rsidRPr="008E6AC8">
        <w:rPr>
          <w:bCs/>
          <w:sz w:val="28"/>
          <w:szCs w:val="28"/>
          <w:lang w:val="en-US"/>
        </w:rPr>
        <w:t>(</w:t>
      </w:r>
      <w:r w:rsidRPr="00A53867">
        <w:rPr>
          <w:bCs/>
          <w:sz w:val="28"/>
          <w:szCs w:val="28"/>
        </w:rPr>
        <w:t>ИКАРП</w:t>
      </w:r>
      <w:r w:rsidRPr="008E6AC8">
        <w:rPr>
          <w:bCs/>
          <w:sz w:val="28"/>
          <w:szCs w:val="28"/>
          <w:lang w:val="en-US"/>
        </w:rPr>
        <w:t xml:space="preserve"> </w:t>
      </w:r>
      <w:r w:rsidRPr="00A53867">
        <w:rPr>
          <w:bCs/>
          <w:sz w:val="28"/>
          <w:szCs w:val="28"/>
        </w:rPr>
        <w:t>ДВО</w:t>
      </w:r>
      <w:r w:rsidRPr="008E6AC8">
        <w:rPr>
          <w:bCs/>
          <w:sz w:val="28"/>
          <w:szCs w:val="28"/>
          <w:lang w:val="en-US"/>
        </w:rPr>
        <w:t xml:space="preserve"> </w:t>
      </w:r>
      <w:r w:rsidRPr="00A53867">
        <w:rPr>
          <w:bCs/>
          <w:sz w:val="28"/>
          <w:szCs w:val="28"/>
        </w:rPr>
        <w:t>РАН</w:t>
      </w:r>
      <w:r w:rsidRPr="008E6AC8">
        <w:rPr>
          <w:bCs/>
          <w:sz w:val="28"/>
          <w:szCs w:val="28"/>
          <w:lang w:val="en-US"/>
        </w:rPr>
        <w:t>).</w:t>
      </w:r>
      <w:proofErr w:type="gramEnd"/>
    </w:p>
    <w:p w:rsidR="001529AE" w:rsidRPr="005F5625" w:rsidRDefault="001529AE" w:rsidP="001529AE">
      <w:pPr>
        <w:spacing w:after="240" w:line="360" w:lineRule="auto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3734955" cy="4158533"/>
            <wp:effectExtent l="19050" t="0" r="0" b="0"/>
            <wp:docPr id="1" name="Рисунок 1" descr="C:\Мои_документы\ИКАРП\планы-отчеты\отчеты\отчет-2015\Годовой\ДВО\Рисунки\рис-Петрищевский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_документы\ИКАРП\планы-отчеты\отчеты\отчет-2015\Годовой\ДВО\Рисунки\рис-Петрищевский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222" cy="416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91B" w:rsidRDefault="0093591B" w:rsidP="0093591B">
      <w:pPr>
        <w:jc w:val="both"/>
      </w:pPr>
      <w:r w:rsidRPr="0093591B">
        <w:rPr>
          <w:i/>
        </w:rPr>
        <w:t>Рис. 2.</w:t>
      </w:r>
      <w:r w:rsidRPr="007B50CF">
        <w:t xml:space="preserve"> </w:t>
      </w:r>
      <w:r>
        <w:t>Тектоническая схема (а), карты-срезы (</w:t>
      </w:r>
      <w:proofErr w:type="spellStart"/>
      <w:r>
        <w:t>б-г</w:t>
      </w:r>
      <w:proofErr w:type="spellEnd"/>
      <w:r>
        <w:t>) и разрезы (</w:t>
      </w:r>
      <w:proofErr w:type="spellStart"/>
      <w:r>
        <w:t>д</w:t>
      </w:r>
      <w:proofErr w:type="spellEnd"/>
      <w:r>
        <w:t xml:space="preserve">) </w:t>
      </w:r>
      <w:r w:rsidRPr="00A90B01">
        <w:t>3</w:t>
      </w:r>
      <w:r>
        <w:rPr>
          <w:lang w:val="en-US"/>
        </w:rPr>
        <w:t>D</w:t>
      </w:r>
      <w:r w:rsidRPr="00A90B01">
        <w:t>-</w:t>
      </w:r>
      <w:r>
        <w:t xml:space="preserve">модели </w:t>
      </w:r>
      <w:r w:rsidRPr="00F022C6">
        <w:rPr>
          <w:color w:val="000000"/>
        </w:rPr>
        <w:t>µ</w:t>
      </w:r>
      <w:r w:rsidRPr="00F022C6">
        <w:rPr>
          <w:color w:val="000000"/>
          <w:vertAlign w:val="subscript"/>
          <w:lang w:val="en-US"/>
        </w:rPr>
        <w:t>z</w:t>
      </w:r>
      <w:r w:rsidRPr="00F022C6">
        <w:rPr>
          <w:color w:val="000000"/>
        </w:rPr>
        <w:t>-</w:t>
      </w:r>
      <w:r>
        <w:t xml:space="preserve">параметра в земной коре северо-западного </w:t>
      </w:r>
      <w:proofErr w:type="spellStart"/>
      <w:r>
        <w:t>Приохотья</w:t>
      </w:r>
      <w:proofErr w:type="spellEnd"/>
      <w:r>
        <w:t>:</w:t>
      </w:r>
    </w:p>
    <w:p w:rsidR="001529AE" w:rsidRDefault="0093591B" w:rsidP="0093591B">
      <w:pPr>
        <w:spacing w:after="240"/>
        <w:ind w:firstLine="709"/>
        <w:jc w:val="both"/>
        <w:rPr>
          <w:bCs/>
          <w:sz w:val="28"/>
          <w:szCs w:val="28"/>
        </w:rPr>
      </w:pPr>
      <w:r>
        <w:rPr>
          <w:sz w:val="20"/>
          <w:szCs w:val="20"/>
        </w:rPr>
        <w:t xml:space="preserve">1 – </w:t>
      </w:r>
      <w:proofErr w:type="spellStart"/>
      <w:r>
        <w:rPr>
          <w:sz w:val="20"/>
          <w:szCs w:val="20"/>
        </w:rPr>
        <w:t>Охотско-Чукотский</w:t>
      </w:r>
      <w:proofErr w:type="spellEnd"/>
      <w:r>
        <w:rPr>
          <w:sz w:val="20"/>
          <w:szCs w:val="20"/>
        </w:rPr>
        <w:t xml:space="preserve"> вулканический пояс; 2 – предполагаемый контур Охотского массива </w:t>
      </w:r>
      <w:r w:rsidRPr="00F022C6">
        <w:rPr>
          <w:color w:val="000000"/>
          <w:sz w:val="20"/>
          <w:szCs w:val="20"/>
        </w:rPr>
        <w:t xml:space="preserve">(ОМ) </w:t>
      </w:r>
      <w:r>
        <w:rPr>
          <w:sz w:val="20"/>
          <w:szCs w:val="20"/>
        </w:rPr>
        <w:t xml:space="preserve">по геологическим данным; 3 – изолинии </w:t>
      </w:r>
      <w:r w:rsidRPr="000E3BE6">
        <w:rPr>
          <w:sz w:val="20"/>
          <w:szCs w:val="20"/>
        </w:rPr>
        <w:t>µ</w:t>
      </w:r>
      <w:r w:rsidRPr="000E3BE6">
        <w:rPr>
          <w:sz w:val="20"/>
          <w:szCs w:val="20"/>
          <w:vertAlign w:val="subscript"/>
          <w:lang w:val="en-US"/>
        </w:rPr>
        <w:t>z</w:t>
      </w:r>
      <w:r>
        <w:rPr>
          <w:sz w:val="20"/>
          <w:szCs w:val="20"/>
          <w:vertAlign w:val="subscript"/>
        </w:rPr>
        <w:t xml:space="preserve"> </w:t>
      </w:r>
      <w:r>
        <w:rPr>
          <w:sz w:val="20"/>
          <w:szCs w:val="20"/>
        </w:rPr>
        <w:t>-</w:t>
      </w:r>
      <w:r w:rsidRPr="000E3BE6">
        <w:rPr>
          <w:sz w:val="20"/>
          <w:szCs w:val="20"/>
        </w:rPr>
        <w:t>параметра</w:t>
      </w:r>
      <w:r>
        <w:rPr>
          <w:sz w:val="20"/>
          <w:szCs w:val="20"/>
        </w:rPr>
        <w:t>; 4 – оси жестких пластин; 5 – оси зон пониженной вязк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сти; 6 – контуры </w:t>
      </w:r>
      <w:proofErr w:type="spellStart"/>
      <w:r>
        <w:rPr>
          <w:sz w:val="20"/>
          <w:szCs w:val="20"/>
        </w:rPr>
        <w:t>Хаканджинской</w:t>
      </w:r>
      <w:proofErr w:type="spellEnd"/>
      <w:r>
        <w:rPr>
          <w:sz w:val="20"/>
          <w:szCs w:val="20"/>
        </w:rPr>
        <w:t xml:space="preserve"> СЦТ в срезе на глубине 2 км. Нс – глубина среза </w:t>
      </w:r>
      <w:r w:rsidRPr="000E3BE6">
        <w:rPr>
          <w:sz w:val="20"/>
          <w:szCs w:val="20"/>
        </w:rPr>
        <w:t>µ</w:t>
      </w:r>
      <w:r w:rsidRPr="000E3BE6">
        <w:rPr>
          <w:sz w:val="20"/>
          <w:szCs w:val="20"/>
          <w:vertAlign w:val="subscript"/>
          <w:lang w:val="en-US"/>
        </w:rPr>
        <w:t>z</w:t>
      </w:r>
      <w:r>
        <w:rPr>
          <w:sz w:val="20"/>
          <w:szCs w:val="20"/>
          <w:vertAlign w:val="subscript"/>
        </w:rPr>
        <w:t xml:space="preserve"> </w:t>
      </w:r>
      <w:r>
        <w:rPr>
          <w:sz w:val="20"/>
          <w:szCs w:val="20"/>
        </w:rPr>
        <w:t>(</w:t>
      </w:r>
      <w:r>
        <w:rPr>
          <w:sz w:val="20"/>
          <w:szCs w:val="20"/>
          <w:lang w:val="en-US"/>
        </w:rPr>
        <w:t>x</w:t>
      </w:r>
      <w:r w:rsidRPr="003E3D4D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y</w:t>
      </w:r>
      <w:r w:rsidRPr="003E3D4D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  <w:lang w:val="en-US"/>
        </w:rPr>
        <w:t>Hc</w:t>
      </w:r>
      <w:proofErr w:type="spellEnd"/>
      <w:r w:rsidRPr="003E3D4D">
        <w:rPr>
          <w:sz w:val="20"/>
          <w:szCs w:val="20"/>
        </w:rPr>
        <w:t>)</w:t>
      </w:r>
      <w:r>
        <w:rPr>
          <w:sz w:val="20"/>
          <w:szCs w:val="20"/>
        </w:rPr>
        <w:t>-модели. Об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значения структур: ОМ – Охотский массив, ВК – Верхояно-Колымская складчато-надвиговая система, ОЧВП – </w:t>
      </w:r>
      <w:proofErr w:type="spellStart"/>
      <w:r>
        <w:rPr>
          <w:sz w:val="20"/>
          <w:szCs w:val="20"/>
        </w:rPr>
        <w:t>Охотско-Чукотский</w:t>
      </w:r>
      <w:proofErr w:type="spellEnd"/>
      <w:r>
        <w:rPr>
          <w:sz w:val="20"/>
          <w:szCs w:val="20"/>
        </w:rPr>
        <w:t xml:space="preserve"> вулканический пояс</w:t>
      </w:r>
    </w:p>
    <w:p w:rsidR="00A53867" w:rsidRDefault="00A53867" w:rsidP="00A53867">
      <w:pPr>
        <w:spacing w:after="240" w:line="360" w:lineRule="auto"/>
        <w:ind w:firstLine="709"/>
        <w:jc w:val="both"/>
        <w:rPr>
          <w:bCs/>
          <w:sz w:val="28"/>
          <w:szCs w:val="28"/>
        </w:rPr>
      </w:pPr>
      <w:r w:rsidRPr="00A53867">
        <w:rPr>
          <w:bCs/>
          <w:sz w:val="28"/>
          <w:szCs w:val="28"/>
        </w:rPr>
        <w:lastRenderedPageBreak/>
        <w:t>Проведено экспериментальное подтверждение ряда ключевых полож</w:t>
      </w:r>
      <w:r w:rsidRPr="00A53867">
        <w:rPr>
          <w:bCs/>
          <w:sz w:val="28"/>
          <w:szCs w:val="28"/>
        </w:rPr>
        <w:t>е</w:t>
      </w:r>
      <w:r w:rsidRPr="00A53867">
        <w:rPr>
          <w:bCs/>
          <w:sz w:val="28"/>
          <w:szCs w:val="28"/>
        </w:rPr>
        <w:t>ний оригинального гидротермального сценария возникновения и ранней эв</w:t>
      </w:r>
      <w:r w:rsidRPr="00A53867">
        <w:rPr>
          <w:bCs/>
          <w:sz w:val="28"/>
          <w:szCs w:val="28"/>
        </w:rPr>
        <w:t>о</w:t>
      </w:r>
      <w:r w:rsidRPr="00A53867">
        <w:rPr>
          <w:bCs/>
          <w:sz w:val="28"/>
          <w:szCs w:val="28"/>
        </w:rPr>
        <w:t xml:space="preserve">люции биосферы Земли. Показано наличие 243 органических соединений в гидротермальных системах Дальнего Востока. В них охарактеризованы </w:t>
      </w:r>
      <w:proofErr w:type="spellStart"/>
      <w:r w:rsidRPr="00A53867">
        <w:rPr>
          <w:bCs/>
          <w:sz w:val="28"/>
          <w:szCs w:val="28"/>
        </w:rPr>
        <w:t>разн</w:t>
      </w:r>
      <w:r w:rsidRPr="00A53867">
        <w:rPr>
          <w:bCs/>
          <w:sz w:val="28"/>
          <w:szCs w:val="28"/>
        </w:rPr>
        <w:t>о</w:t>
      </w:r>
      <w:r w:rsidRPr="00A53867">
        <w:rPr>
          <w:bCs/>
          <w:sz w:val="28"/>
          <w:szCs w:val="28"/>
        </w:rPr>
        <w:t>ранговые</w:t>
      </w:r>
      <w:proofErr w:type="spellEnd"/>
      <w:r w:rsidRPr="00A53867">
        <w:rPr>
          <w:bCs/>
          <w:sz w:val="28"/>
          <w:szCs w:val="28"/>
        </w:rPr>
        <w:t xml:space="preserve"> колебания давления и температуры (амплитуды, периоды), явля</w:t>
      </w:r>
      <w:r w:rsidRPr="00A53867">
        <w:rPr>
          <w:bCs/>
          <w:sz w:val="28"/>
          <w:szCs w:val="28"/>
        </w:rPr>
        <w:t>ю</w:t>
      </w:r>
      <w:r w:rsidRPr="00A53867">
        <w:rPr>
          <w:bCs/>
          <w:sz w:val="28"/>
          <w:szCs w:val="28"/>
        </w:rPr>
        <w:t xml:space="preserve">щиеся благоприятным фактором для возникновения первичных форм жизни. </w:t>
      </w:r>
      <w:r w:rsidRPr="00A53867">
        <w:rPr>
          <w:bCs/>
          <w:sz w:val="28"/>
          <w:szCs w:val="28"/>
          <w:lang w:val="en-US"/>
        </w:rPr>
        <w:t>(</w:t>
      </w:r>
      <w:proofErr w:type="spellStart"/>
      <w:r w:rsidRPr="00A53867">
        <w:rPr>
          <w:b/>
          <w:bCs/>
          <w:sz w:val="28"/>
          <w:szCs w:val="28"/>
          <w:lang w:val="en-US"/>
        </w:rPr>
        <w:t>Kompanichenko</w:t>
      </w:r>
      <w:proofErr w:type="spellEnd"/>
      <w:r w:rsidRPr="00A53867">
        <w:rPr>
          <w:b/>
          <w:bCs/>
          <w:sz w:val="28"/>
          <w:szCs w:val="28"/>
          <w:lang w:val="en-US"/>
        </w:rPr>
        <w:t xml:space="preserve"> V.N., </w:t>
      </w:r>
      <w:proofErr w:type="spellStart"/>
      <w:r w:rsidRPr="00A53867">
        <w:rPr>
          <w:b/>
          <w:bCs/>
          <w:sz w:val="28"/>
          <w:szCs w:val="28"/>
          <w:lang w:val="en-US"/>
        </w:rPr>
        <w:t>Poturay</w:t>
      </w:r>
      <w:proofErr w:type="spellEnd"/>
      <w:r w:rsidRPr="00A53867">
        <w:rPr>
          <w:b/>
          <w:bCs/>
          <w:sz w:val="28"/>
          <w:szCs w:val="28"/>
          <w:lang w:val="en-US"/>
        </w:rPr>
        <w:t xml:space="preserve"> V.A., </w:t>
      </w:r>
      <w:proofErr w:type="spellStart"/>
      <w:r w:rsidRPr="00A53867">
        <w:rPr>
          <w:b/>
          <w:bCs/>
          <w:sz w:val="28"/>
          <w:szCs w:val="28"/>
          <w:lang w:val="en-US"/>
        </w:rPr>
        <w:t>Shlufman</w:t>
      </w:r>
      <w:proofErr w:type="spellEnd"/>
      <w:r w:rsidRPr="00A53867">
        <w:rPr>
          <w:b/>
          <w:bCs/>
          <w:sz w:val="28"/>
          <w:szCs w:val="28"/>
          <w:lang w:val="en-US"/>
        </w:rPr>
        <w:t xml:space="preserve"> K.V.</w:t>
      </w:r>
      <w:r w:rsidRPr="00A53867">
        <w:rPr>
          <w:bCs/>
          <w:i/>
          <w:sz w:val="28"/>
          <w:szCs w:val="28"/>
          <w:lang w:val="en-US"/>
        </w:rPr>
        <w:t xml:space="preserve"> </w:t>
      </w:r>
      <w:r w:rsidRPr="00A53867">
        <w:rPr>
          <w:bCs/>
          <w:sz w:val="28"/>
          <w:szCs w:val="28"/>
          <w:lang w:val="en-US"/>
        </w:rPr>
        <w:t>// Origins of Life and Ev</w:t>
      </w:r>
      <w:r w:rsidRPr="00A53867">
        <w:rPr>
          <w:bCs/>
          <w:sz w:val="28"/>
          <w:szCs w:val="28"/>
          <w:lang w:val="en-US"/>
        </w:rPr>
        <w:t>o</w:t>
      </w:r>
      <w:r w:rsidRPr="00A53867">
        <w:rPr>
          <w:bCs/>
          <w:sz w:val="28"/>
          <w:szCs w:val="28"/>
          <w:lang w:val="en-US"/>
        </w:rPr>
        <w:t xml:space="preserve">lution of Biospheres. 2015. Vol. 45. № 1-2. </w:t>
      </w:r>
      <w:proofErr w:type="gramStart"/>
      <w:r w:rsidRPr="00A53867">
        <w:rPr>
          <w:bCs/>
          <w:sz w:val="28"/>
          <w:szCs w:val="28"/>
          <w:lang w:val="en-US"/>
        </w:rPr>
        <w:t xml:space="preserve">pp. 93-103; </w:t>
      </w:r>
      <w:proofErr w:type="spellStart"/>
      <w:r w:rsidRPr="00A53867">
        <w:rPr>
          <w:b/>
          <w:bCs/>
          <w:sz w:val="28"/>
          <w:szCs w:val="28"/>
          <w:lang w:val="en-US"/>
        </w:rPr>
        <w:t>Kompanichenko</w:t>
      </w:r>
      <w:proofErr w:type="spellEnd"/>
      <w:r w:rsidRPr="00A53867">
        <w:rPr>
          <w:b/>
          <w:bCs/>
          <w:sz w:val="28"/>
          <w:szCs w:val="28"/>
          <w:lang w:val="en-US"/>
        </w:rPr>
        <w:t xml:space="preserve"> VN</w:t>
      </w:r>
      <w:r w:rsidRPr="00A53867">
        <w:rPr>
          <w:bCs/>
          <w:sz w:val="28"/>
          <w:szCs w:val="28"/>
          <w:lang w:val="en-US"/>
        </w:rPr>
        <w:t>.</w:t>
      </w:r>
      <w:proofErr w:type="gramEnd"/>
      <w:r w:rsidRPr="00A53867">
        <w:rPr>
          <w:bCs/>
          <w:sz w:val="28"/>
          <w:szCs w:val="28"/>
          <w:lang w:val="en-US"/>
        </w:rPr>
        <w:t xml:space="preserve"> // Journal of </w:t>
      </w:r>
      <w:proofErr w:type="spellStart"/>
      <w:r w:rsidRPr="00A53867">
        <w:rPr>
          <w:bCs/>
          <w:sz w:val="28"/>
          <w:szCs w:val="28"/>
          <w:lang w:val="en-US"/>
        </w:rPr>
        <w:t>Biomolecular</w:t>
      </w:r>
      <w:proofErr w:type="spellEnd"/>
      <w:r w:rsidRPr="00A53867">
        <w:rPr>
          <w:bCs/>
          <w:sz w:val="28"/>
          <w:szCs w:val="28"/>
          <w:lang w:val="en-US"/>
        </w:rPr>
        <w:t xml:space="preserve"> Structure and Dynamics. </w:t>
      </w:r>
      <w:proofErr w:type="gramStart"/>
      <w:r w:rsidRPr="005F5625">
        <w:rPr>
          <w:bCs/>
          <w:sz w:val="28"/>
          <w:szCs w:val="28"/>
          <w:lang w:val="en-US"/>
        </w:rPr>
        <w:t xml:space="preserve">2015. </w:t>
      </w:r>
      <w:proofErr w:type="spellStart"/>
      <w:r w:rsidRPr="00A53867">
        <w:rPr>
          <w:bCs/>
          <w:sz w:val="28"/>
          <w:szCs w:val="28"/>
          <w:lang w:val="en-US"/>
        </w:rPr>
        <w:t>Vol</w:t>
      </w:r>
      <w:proofErr w:type="spellEnd"/>
      <w:r w:rsidRPr="007F6445">
        <w:rPr>
          <w:bCs/>
          <w:sz w:val="28"/>
          <w:szCs w:val="28"/>
        </w:rPr>
        <w:t xml:space="preserve">. 33, </w:t>
      </w:r>
      <w:proofErr w:type="spellStart"/>
      <w:r w:rsidRPr="00A53867">
        <w:rPr>
          <w:bCs/>
          <w:sz w:val="28"/>
          <w:szCs w:val="28"/>
          <w:lang w:val="en-US"/>
        </w:rPr>
        <w:t>Suppl</w:t>
      </w:r>
      <w:proofErr w:type="spellEnd"/>
      <w:r w:rsidRPr="007F6445">
        <w:rPr>
          <w:bCs/>
          <w:sz w:val="28"/>
          <w:szCs w:val="28"/>
        </w:rPr>
        <w:t xml:space="preserve">. </w:t>
      </w:r>
      <w:r w:rsidRPr="00A53867">
        <w:rPr>
          <w:bCs/>
          <w:sz w:val="28"/>
          <w:szCs w:val="28"/>
        </w:rPr>
        <w:t xml:space="preserve">1, </w:t>
      </w:r>
      <w:r w:rsidRPr="00A53867">
        <w:rPr>
          <w:bCs/>
          <w:sz w:val="28"/>
          <w:szCs w:val="28"/>
          <w:lang w:val="en-US"/>
        </w:rPr>
        <w:t>pp</w:t>
      </w:r>
      <w:r w:rsidRPr="00A53867">
        <w:rPr>
          <w:bCs/>
          <w:sz w:val="28"/>
          <w:szCs w:val="28"/>
        </w:rPr>
        <w:t>. 116) (ИКАРП ДВО РАН).</w:t>
      </w:r>
      <w:proofErr w:type="gramEnd"/>
    </w:p>
    <w:p w:rsidR="00BF4D1B" w:rsidRPr="00A53867" w:rsidRDefault="00AA4AC6" w:rsidP="00A53867">
      <w:pPr>
        <w:spacing w:after="240" w:line="360" w:lineRule="auto"/>
        <w:ind w:firstLine="709"/>
        <w:jc w:val="both"/>
        <w:rPr>
          <w:sz w:val="28"/>
          <w:szCs w:val="28"/>
        </w:rPr>
      </w:pPr>
      <w:r w:rsidRPr="00AA4AC6">
        <w:rPr>
          <w:sz w:val="28"/>
          <w:szCs w:val="28"/>
        </w:rPr>
        <w:t xml:space="preserve">Определены основные этапы и особенности формирования социального пространства Еврейской автономной области. Изучено влияние </w:t>
      </w:r>
      <w:r w:rsidRPr="00AA4AC6">
        <w:rPr>
          <w:b/>
          <w:sz w:val="28"/>
          <w:szCs w:val="28"/>
        </w:rPr>
        <w:t>социально-политических</w:t>
      </w:r>
      <w:r w:rsidRPr="00AA4AC6">
        <w:rPr>
          <w:sz w:val="28"/>
          <w:szCs w:val="28"/>
        </w:rPr>
        <w:t xml:space="preserve">, социально-экономических, природно-климатических и </w:t>
      </w:r>
      <w:proofErr w:type="spellStart"/>
      <w:r w:rsidRPr="00AA4AC6">
        <w:rPr>
          <w:sz w:val="28"/>
          <w:szCs w:val="28"/>
        </w:rPr>
        <w:t>соци</w:t>
      </w:r>
      <w:r w:rsidRPr="00AA4AC6">
        <w:rPr>
          <w:sz w:val="28"/>
          <w:szCs w:val="28"/>
        </w:rPr>
        <w:t>о</w:t>
      </w:r>
      <w:r w:rsidRPr="00AA4AC6">
        <w:rPr>
          <w:sz w:val="28"/>
          <w:szCs w:val="28"/>
        </w:rPr>
        <w:t>культурных</w:t>
      </w:r>
      <w:proofErr w:type="spellEnd"/>
      <w:r w:rsidRPr="00AA4AC6">
        <w:rPr>
          <w:sz w:val="28"/>
          <w:szCs w:val="28"/>
        </w:rPr>
        <w:t xml:space="preserve"> факторов на </w:t>
      </w:r>
      <w:r w:rsidRPr="00AA4AC6">
        <w:rPr>
          <w:b/>
          <w:sz w:val="28"/>
          <w:szCs w:val="28"/>
        </w:rPr>
        <w:t>трансформацию</w:t>
      </w:r>
      <w:r w:rsidRPr="00AA4AC6">
        <w:rPr>
          <w:sz w:val="28"/>
          <w:szCs w:val="28"/>
        </w:rPr>
        <w:t xml:space="preserve"> регионального социального пр</w:t>
      </w:r>
      <w:r w:rsidRPr="00AA4AC6">
        <w:rPr>
          <w:sz w:val="28"/>
          <w:szCs w:val="28"/>
        </w:rPr>
        <w:t>о</w:t>
      </w:r>
      <w:r w:rsidRPr="00AA4AC6">
        <w:rPr>
          <w:sz w:val="28"/>
          <w:szCs w:val="28"/>
        </w:rPr>
        <w:t>странства и дана его структурная характеристика по демографическому, эк</w:t>
      </w:r>
      <w:r w:rsidRPr="00AA4AC6">
        <w:rPr>
          <w:sz w:val="28"/>
          <w:szCs w:val="28"/>
        </w:rPr>
        <w:t>о</w:t>
      </w:r>
      <w:r w:rsidRPr="00AA4AC6">
        <w:rPr>
          <w:sz w:val="28"/>
          <w:szCs w:val="28"/>
        </w:rPr>
        <w:t>номическому, профессиональному, образовательному и этническому критер</w:t>
      </w:r>
      <w:r w:rsidRPr="00AA4AC6">
        <w:rPr>
          <w:sz w:val="28"/>
          <w:szCs w:val="28"/>
        </w:rPr>
        <w:t>и</w:t>
      </w:r>
      <w:r w:rsidRPr="00AA4AC6">
        <w:rPr>
          <w:sz w:val="28"/>
          <w:szCs w:val="28"/>
        </w:rPr>
        <w:t>ям. Выявлено, что трансформация социального пространства региона обусло</w:t>
      </w:r>
      <w:r w:rsidRPr="00AA4AC6">
        <w:rPr>
          <w:sz w:val="28"/>
          <w:szCs w:val="28"/>
        </w:rPr>
        <w:t>в</w:t>
      </w:r>
      <w:r w:rsidRPr="00AA4AC6">
        <w:rPr>
          <w:sz w:val="28"/>
          <w:szCs w:val="28"/>
        </w:rPr>
        <w:t xml:space="preserve">лена преобразованием его свойств (сжатости, открытости и т.д.) и </w:t>
      </w:r>
      <w:r w:rsidRPr="00AA4AC6">
        <w:rPr>
          <w:b/>
          <w:sz w:val="28"/>
          <w:szCs w:val="28"/>
        </w:rPr>
        <w:t>структуры</w:t>
      </w:r>
      <w:r w:rsidRPr="00AA4AC6">
        <w:rPr>
          <w:sz w:val="28"/>
          <w:szCs w:val="28"/>
        </w:rPr>
        <w:t xml:space="preserve"> взаимодействия социальных субъектов.</w:t>
      </w:r>
      <w:r w:rsidR="00BF4D1B" w:rsidRPr="00BF4D1B">
        <w:rPr>
          <w:sz w:val="28"/>
          <w:szCs w:val="28"/>
        </w:rPr>
        <w:t xml:space="preserve"> </w:t>
      </w:r>
      <w:proofErr w:type="gramStart"/>
      <w:r w:rsidR="00BF4D1B" w:rsidRPr="00BF4D1B">
        <w:rPr>
          <w:bCs/>
          <w:sz w:val="28"/>
          <w:szCs w:val="28"/>
        </w:rPr>
        <w:t>(</w:t>
      </w:r>
      <w:proofErr w:type="spellStart"/>
      <w:r w:rsidR="00BF4D1B" w:rsidRPr="00BF4D1B">
        <w:rPr>
          <w:b/>
          <w:bCs/>
          <w:sz w:val="28"/>
          <w:szCs w:val="28"/>
        </w:rPr>
        <w:t>Кутовая</w:t>
      </w:r>
      <w:proofErr w:type="spellEnd"/>
      <w:r w:rsidR="00BF4D1B" w:rsidRPr="00BF4D1B">
        <w:rPr>
          <w:b/>
          <w:bCs/>
          <w:sz w:val="28"/>
          <w:szCs w:val="28"/>
        </w:rPr>
        <w:t xml:space="preserve"> С.В.</w:t>
      </w:r>
      <w:r w:rsidR="00BF4D1B" w:rsidRPr="00BF4D1B">
        <w:rPr>
          <w:bCs/>
          <w:sz w:val="28"/>
          <w:szCs w:val="28"/>
        </w:rPr>
        <w:t xml:space="preserve"> Социальное простра</w:t>
      </w:r>
      <w:r w:rsidR="00BF4D1B" w:rsidRPr="00BF4D1B">
        <w:rPr>
          <w:bCs/>
          <w:sz w:val="28"/>
          <w:szCs w:val="28"/>
        </w:rPr>
        <w:t>н</w:t>
      </w:r>
      <w:r w:rsidR="00BF4D1B" w:rsidRPr="00BF4D1B">
        <w:rPr>
          <w:bCs/>
          <w:sz w:val="28"/>
          <w:szCs w:val="28"/>
        </w:rPr>
        <w:t>ство Еврейской автономной области.</w:t>
      </w:r>
      <w:proofErr w:type="gramEnd"/>
      <w:r w:rsidR="00BF4D1B" w:rsidRPr="00BF4D1B">
        <w:rPr>
          <w:bCs/>
          <w:sz w:val="28"/>
          <w:szCs w:val="28"/>
        </w:rPr>
        <w:t xml:space="preserve"> Монография. Владивосток: </w:t>
      </w:r>
      <w:proofErr w:type="spellStart"/>
      <w:r w:rsidR="00BF4D1B" w:rsidRPr="00BF4D1B">
        <w:rPr>
          <w:bCs/>
          <w:sz w:val="28"/>
          <w:szCs w:val="28"/>
        </w:rPr>
        <w:t>Дальнаука</w:t>
      </w:r>
      <w:proofErr w:type="spellEnd"/>
      <w:r w:rsidR="00BF4D1B" w:rsidRPr="00BF4D1B">
        <w:rPr>
          <w:bCs/>
          <w:sz w:val="28"/>
          <w:szCs w:val="28"/>
        </w:rPr>
        <w:t>, 2015. 168 с.;</w:t>
      </w:r>
      <w:r w:rsidR="00BF4D1B" w:rsidRPr="00BF4D1B">
        <w:rPr>
          <w:b/>
          <w:bCs/>
          <w:sz w:val="28"/>
          <w:szCs w:val="28"/>
        </w:rPr>
        <w:t xml:space="preserve"> </w:t>
      </w:r>
      <w:proofErr w:type="spellStart"/>
      <w:r w:rsidR="00BF4D1B" w:rsidRPr="00BF4D1B">
        <w:rPr>
          <w:b/>
          <w:bCs/>
          <w:sz w:val="28"/>
          <w:szCs w:val="28"/>
        </w:rPr>
        <w:t>Кутовая</w:t>
      </w:r>
      <w:proofErr w:type="spellEnd"/>
      <w:r w:rsidR="00BF4D1B" w:rsidRPr="00BF4D1B">
        <w:rPr>
          <w:b/>
          <w:bCs/>
          <w:sz w:val="28"/>
          <w:szCs w:val="28"/>
        </w:rPr>
        <w:t xml:space="preserve"> С.В.</w:t>
      </w:r>
      <w:r w:rsidR="00BF4D1B" w:rsidRPr="00BF4D1B">
        <w:rPr>
          <w:bCs/>
          <w:sz w:val="28"/>
          <w:szCs w:val="28"/>
        </w:rPr>
        <w:t xml:space="preserve"> // Гуманитарные, социально-экономические и о</w:t>
      </w:r>
      <w:r w:rsidR="00BF4D1B" w:rsidRPr="00BF4D1B">
        <w:rPr>
          <w:bCs/>
          <w:sz w:val="28"/>
          <w:szCs w:val="28"/>
        </w:rPr>
        <w:t>б</w:t>
      </w:r>
      <w:r w:rsidR="00BF4D1B" w:rsidRPr="00BF4D1B">
        <w:rPr>
          <w:bCs/>
          <w:sz w:val="28"/>
          <w:szCs w:val="28"/>
        </w:rPr>
        <w:t xml:space="preserve">щественные науки. 2015. №7. </w:t>
      </w:r>
      <w:proofErr w:type="gramStart"/>
      <w:r w:rsidR="00BF4D1B" w:rsidRPr="00BF4D1B">
        <w:rPr>
          <w:bCs/>
          <w:sz w:val="28"/>
          <w:szCs w:val="28"/>
        </w:rPr>
        <w:t>С. 55-57) (ИКАРП ДВО РАН).</w:t>
      </w:r>
      <w:proofErr w:type="gramEnd"/>
    </w:p>
    <w:p w:rsidR="00CB44A2" w:rsidRPr="00E35B9B" w:rsidRDefault="00EF604E" w:rsidP="006A4F00">
      <w:pPr>
        <w:spacing w:after="240"/>
        <w:ind w:firstLine="709"/>
        <w:jc w:val="both"/>
        <w:rPr>
          <w:sz w:val="28"/>
          <w:szCs w:val="28"/>
        </w:rPr>
      </w:pPr>
      <w:r w:rsidRPr="007A0C56">
        <w:rPr>
          <w:b/>
          <w:sz w:val="28"/>
          <w:szCs w:val="28"/>
        </w:rPr>
        <w:t>1.</w:t>
      </w:r>
      <w:r w:rsidR="00CB44A2" w:rsidRPr="007A0C56">
        <w:rPr>
          <w:b/>
          <w:sz w:val="28"/>
          <w:szCs w:val="28"/>
        </w:rPr>
        <w:t>2.</w:t>
      </w:r>
      <w:r w:rsidR="00CB44A2" w:rsidRPr="0085193F">
        <w:rPr>
          <w:sz w:val="28"/>
          <w:szCs w:val="28"/>
        </w:rPr>
        <w:t xml:space="preserve"> </w:t>
      </w:r>
      <w:r w:rsidR="00CB44A2" w:rsidRPr="0085193F">
        <w:rPr>
          <w:b/>
          <w:sz w:val="28"/>
          <w:szCs w:val="28"/>
        </w:rPr>
        <w:t>Основные результаты законченных работ (или крупных этапов работ)</w:t>
      </w:r>
      <w:r w:rsidR="007A0C56">
        <w:rPr>
          <w:b/>
          <w:sz w:val="28"/>
          <w:szCs w:val="28"/>
        </w:rPr>
        <w:t xml:space="preserve">, </w:t>
      </w:r>
      <w:r w:rsidR="00CB44A2" w:rsidRPr="0085193F">
        <w:rPr>
          <w:sz w:val="28"/>
          <w:szCs w:val="28"/>
        </w:rPr>
        <w:t>полученные в 20</w:t>
      </w:r>
      <w:r w:rsidR="00414A09">
        <w:rPr>
          <w:sz w:val="28"/>
          <w:szCs w:val="28"/>
        </w:rPr>
        <w:t>1</w:t>
      </w:r>
      <w:r w:rsidR="00962ED2">
        <w:rPr>
          <w:sz w:val="28"/>
          <w:szCs w:val="28"/>
        </w:rPr>
        <w:t>5</w:t>
      </w:r>
      <w:r w:rsidR="00CB44A2" w:rsidRPr="0085193F">
        <w:rPr>
          <w:sz w:val="28"/>
          <w:szCs w:val="28"/>
        </w:rPr>
        <w:t xml:space="preserve"> году </w:t>
      </w:r>
      <w:r w:rsidR="002301A8">
        <w:rPr>
          <w:sz w:val="28"/>
          <w:szCs w:val="28"/>
        </w:rPr>
        <w:t>(</w:t>
      </w:r>
      <w:r w:rsidR="002301A8" w:rsidRPr="006A4F00">
        <w:rPr>
          <w:sz w:val="28"/>
          <w:szCs w:val="28"/>
        </w:rPr>
        <w:t>приложение 3, форма 1</w:t>
      </w:r>
      <w:r w:rsidR="002301A8">
        <w:rPr>
          <w:sz w:val="28"/>
          <w:szCs w:val="28"/>
        </w:rPr>
        <w:t>)</w:t>
      </w:r>
      <w:r w:rsidR="00F21A42" w:rsidRPr="00691C3D">
        <w:rPr>
          <w:sz w:val="28"/>
          <w:szCs w:val="28"/>
        </w:rPr>
        <w:t>.</w:t>
      </w:r>
    </w:p>
    <w:p w:rsidR="00176B24" w:rsidRPr="003A2F90" w:rsidRDefault="00DC4A4D" w:rsidP="00023048">
      <w:pPr>
        <w:ind w:firstLine="709"/>
        <w:jc w:val="both"/>
        <w:rPr>
          <w:b/>
          <w:sz w:val="28"/>
          <w:szCs w:val="28"/>
        </w:rPr>
      </w:pPr>
      <w:r w:rsidRPr="00DC4A4D">
        <w:rPr>
          <w:b/>
          <w:sz w:val="28"/>
          <w:szCs w:val="28"/>
        </w:rPr>
        <w:t>2</w:t>
      </w:r>
      <w:r w:rsidR="00253485" w:rsidRPr="003A2F90">
        <w:rPr>
          <w:b/>
          <w:sz w:val="28"/>
          <w:szCs w:val="28"/>
        </w:rPr>
        <w:t xml:space="preserve">. </w:t>
      </w:r>
      <w:r w:rsidR="00176B24" w:rsidRPr="003A2F90">
        <w:rPr>
          <w:b/>
          <w:sz w:val="28"/>
          <w:szCs w:val="28"/>
        </w:rPr>
        <w:t>Основные итоги научно</w:t>
      </w:r>
      <w:r w:rsidR="003A2F90">
        <w:rPr>
          <w:b/>
          <w:sz w:val="28"/>
          <w:szCs w:val="28"/>
        </w:rPr>
        <w:t>й</w:t>
      </w:r>
      <w:r w:rsidR="00176B24" w:rsidRPr="003A2F90">
        <w:rPr>
          <w:b/>
          <w:sz w:val="28"/>
          <w:szCs w:val="28"/>
        </w:rPr>
        <w:t xml:space="preserve"> деятельности научной орга</w:t>
      </w:r>
      <w:r w:rsidR="00F8092E" w:rsidRPr="003A2F90">
        <w:rPr>
          <w:b/>
          <w:sz w:val="28"/>
          <w:szCs w:val="28"/>
        </w:rPr>
        <w:t>низации</w:t>
      </w:r>
      <w:r w:rsidR="001C6176">
        <w:rPr>
          <w:b/>
          <w:sz w:val="28"/>
          <w:szCs w:val="28"/>
        </w:rPr>
        <w:t>, н</w:t>
      </w:r>
      <w:r w:rsidR="001C6176">
        <w:rPr>
          <w:b/>
          <w:sz w:val="28"/>
          <w:szCs w:val="28"/>
        </w:rPr>
        <w:t>а</w:t>
      </w:r>
      <w:r w:rsidR="001C6176">
        <w:rPr>
          <w:b/>
          <w:sz w:val="28"/>
          <w:szCs w:val="28"/>
        </w:rPr>
        <w:t xml:space="preserve">ходящейся под </w:t>
      </w:r>
      <w:r w:rsidR="00EE09D1">
        <w:rPr>
          <w:b/>
          <w:sz w:val="28"/>
          <w:szCs w:val="28"/>
        </w:rPr>
        <w:t>научно-методическим</w:t>
      </w:r>
      <w:r w:rsidR="001C6176">
        <w:rPr>
          <w:b/>
          <w:sz w:val="28"/>
          <w:szCs w:val="28"/>
        </w:rPr>
        <w:t xml:space="preserve"> руководством отделения РАН</w:t>
      </w:r>
      <w:r w:rsidR="00F8092E" w:rsidRPr="003A2F90">
        <w:rPr>
          <w:b/>
          <w:sz w:val="28"/>
          <w:szCs w:val="28"/>
        </w:rPr>
        <w:t>:</w:t>
      </w:r>
    </w:p>
    <w:p w:rsidR="00BA7AD9" w:rsidRPr="006D1836" w:rsidRDefault="00DC4A4D" w:rsidP="00023048">
      <w:pPr>
        <w:ind w:firstLine="709"/>
        <w:jc w:val="both"/>
        <w:rPr>
          <w:b/>
          <w:sz w:val="28"/>
          <w:szCs w:val="28"/>
        </w:rPr>
      </w:pPr>
      <w:r w:rsidRPr="006D1836">
        <w:rPr>
          <w:b/>
          <w:sz w:val="28"/>
          <w:szCs w:val="28"/>
        </w:rPr>
        <w:t>2</w:t>
      </w:r>
      <w:r w:rsidR="00BA7AD9" w:rsidRPr="006D1836">
        <w:rPr>
          <w:b/>
          <w:sz w:val="28"/>
          <w:szCs w:val="28"/>
        </w:rPr>
        <w:t xml:space="preserve">.1. </w:t>
      </w:r>
      <w:r w:rsidR="006D1836" w:rsidRPr="006D1836">
        <w:rPr>
          <w:b/>
          <w:sz w:val="28"/>
          <w:szCs w:val="28"/>
        </w:rPr>
        <w:t>Р</w:t>
      </w:r>
      <w:r w:rsidR="00BA7AD9" w:rsidRPr="006D1836">
        <w:rPr>
          <w:b/>
          <w:sz w:val="28"/>
          <w:szCs w:val="28"/>
        </w:rPr>
        <w:t xml:space="preserve">уководство института: </w:t>
      </w:r>
    </w:p>
    <w:p w:rsidR="006D1836" w:rsidRPr="006D1836" w:rsidRDefault="006D1836" w:rsidP="00023048">
      <w:pPr>
        <w:ind w:firstLine="709"/>
        <w:jc w:val="both"/>
        <w:rPr>
          <w:sz w:val="28"/>
          <w:szCs w:val="28"/>
        </w:rPr>
      </w:pPr>
      <w:r w:rsidRPr="006D1836">
        <w:rPr>
          <w:sz w:val="28"/>
          <w:szCs w:val="28"/>
        </w:rPr>
        <w:t xml:space="preserve">Директор чл.-корр. РАН </w:t>
      </w:r>
      <w:proofErr w:type="spellStart"/>
      <w:r w:rsidRPr="006D1836">
        <w:rPr>
          <w:sz w:val="28"/>
          <w:szCs w:val="28"/>
        </w:rPr>
        <w:t>Фрисман</w:t>
      </w:r>
      <w:proofErr w:type="spellEnd"/>
      <w:r w:rsidRPr="006D1836">
        <w:rPr>
          <w:sz w:val="28"/>
          <w:szCs w:val="28"/>
        </w:rPr>
        <w:t xml:space="preserve"> Ефим Яковлевич, (42622)61362, (42622)20405, </w:t>
      </w:r>
      <w:hyperlink r:id="rId10" w:history="1">
        <w:r w:rsidRPr="006D1836">
          <w:rPr>
            <w:rStyle w:val="a3"/>
            <w:sz w:val="28"/>
            <w:szCs w:val="28"/>
            <w:lang w:val="en-US"/>
          </w:rPr>
          <w:t>frisman</w:t>
        </w:r>
        <w:r w:rsidRPr="006D1836">
          <w:rPr>
            <w:rStyle w:val="a3"/>
            <w:sz w:val="28"/>
            <w:szCs w:val="28"/>
          </w:rPr>
          <w:t>@</w:t>
        </w:r>
        <w:r w:rsidRPr="006D1836">
          <w:rPr>
            <w:rStyle w:val="a3"/>
            <w:sz w:val="28"/>
            <w:szCs w:val="28"/>
            <w:lang w:val="en-US"/>
          </w:rPr>
          <w:t>mail</w:t>
        </w:r>
        <w:r w:rsidRPr="006D1836">
          <w:rPr>
            <w:rStyle w:val="a3"/>
            <w:sz w:val="28"/>
            <w:szCs w:val="28"/>
          </w:rPr>
          <w:t>.</w:t>
        </w:r>
        <w:r w:rsidRPr="006D1836">
          <w:rPr>
            <w:rStyle w:val="a3"/>
            <w:sz w:val="28"/>
            <w:szCs w:val="28"/>
            <w:lang w:val="en-US"/>
          </w:rPr>
          <w:t>ru</w:t>
        </w:r>
      </w:hyperlink>
      <w:r w:rsidRPr="006D1836">
        <w:rPr>
          <w:sz w:val="28"/>
          <w:szCs w:val="28"/>
        </w:rPr>
        <w:t xml:space="preserve"> </w:t>
      </w:r>
    </w:p>
    <w:p w:rsidR="006D1836" w:rsidRPr="006D1836" w:rsidRDefault="006D1836" w:rsidP="00023048">
      <w:pPr>
        <w:ind w:firstLine="709"/>
        <w:jc w:val="both"/>
        <w:rPr>
          <w:sz w:val="28"/>
          <w:szCs w:val="28"/>
        </w:rPr>
      </w:pPr>
      <w:r w:rsidRPr="006D1836">
        <w:rPr>
          <w:sz w:val="28"/>
          <w:szCs w:val="28"/>
        </w:rPr>
        <w:t>Заместитель директора по научной работе к.г.н. Комарова Татьяна М</w:t>
      </w:r>
      <w:r w:rsidRPr="006D1836">
        <w:rPr>
          <w:sz w:val="28"/>
          <w:szCs w:val="28"/>
        </w:rPr>
        <w:t>и</w:t>
      </w:r>
      <w:r w:rsidRPr="006D1836">
        <w:rPr>
          <w:sz w:val="28"/>
          <w:szCs w:val="28"/>
        </w:rPr>
        <w:t xml:space="preserve">хайловна, (42622)40395, </w:t>
      </w:r>
      <w:hyperlink r:id="rId11" w:history="1">
        <w:r w:rsidRPr="006D1836">
          <w:rPr>
            <w:rStyle w:val="a3"/>
            <w:sz w:val="28"/>
            <w:szCs w:val="28"/>
            <w:lang w:val="en-US"/>
          </w:rPr>
          <w:t>carpi</w:t>
        </w:r>
        <w:r w:rsidRPr="006D1836">
          <w:rPr>
            <w:rStyle w:val="a3"/>
            <w:sz w:val="28"/>
            <w:szCs w:val="28"/>
          </w:rPr>
          <w:t>-</w:t>
        </w:r>
        <w:r w:rsidRPr="006D1836">
          <w:rPr>
            <w:rStyle w:val="a3"/>
            <w:sz w:val="28"/>
            <w:szCs w:val="28"/>
            <w:lang w:val="en-US"/>
          </w:rPr>
          <w:t>komarova</w:t>
        </w:r>
        <w:r w:rsidRPr="006D1836">
          <w:rPr>
            <w:rStyle w:val="a3"/>
            <w:sz w:val="28"/>
            <w:szCs w:val="28"/>
          </w:rPr>
          <w:t>@</w:t>
        </w:r>
        <w:r w:rsidRPr="006D1836">
          <w:rPr>
            <w:rStyle w:val="a3"/>
            <w:sz w:val="28"/>
            <w:szCs w:val="28"/>
            <w:lang w:val="en-US"/>
          </w:rPr>
          <w:t>yandex</w:t>
        </w:r>
        <w:r w:rsidRPr="006D1836">
          <w:rPr>
            <w:rStyle w:val="a3"/>
            <w:sz w:val="28"/>
            <w:szCs w:val="28"/>
          </w:rPr>
          <w:t>.</w:t>
        </w:r>
        <w:r w:rsidRPr="006D1836">
          <w:rPr>
            <w:rStyle w:val="a3"/>
            <w:sz w:val="28"/>
            <w:szCs w:val="28"/>
            <w:lang w:val="en-US"/>
          </w:rPr>
          <w:t>ru</w:t>
        </w:r>
      </w:hyperlink>
      <w:r w:rsidRPr="006D1836">
        <w:rPr>
          <w:sz w:val="28"/>
          <w:szCs w:val="28"/>
        </w:rPr>
        <w:t xml:space="preserve"> </w:t>
      </w:r>
    </w:p>
    <w:p w:rsidR="006D1836" w:rsidRPr="006D1836" w:rsidRDefault="006D1836" w:rsidP="00023048">
      <w:pPr>
        <w:ind w:firstLine="709"/>
        <w:jc w:val="both"/>
        <w:rPr>
          <w:sz w:val="28"/>
          <w:szCs w:val="28"/>
        </w:rPr>
      </w:pPr>
      <w:r w:rsidRPr="006D1836">
        <w:rPr>
          <w:sz w:val="28"/>
          <w:szCs w:val="28"/>
        </w:rPr>
        <w:lastRenderedPageBreak/>
        <w:t>Заместитель директора по общим вопросам Федорова Светлана Геннад</w:t>
      </w:r>
      <w:r w:rsidRPr="006D1836">
        <w:rPr>
          <w:sz w:val="28"/>
          <w:szCs w:val="28"/>
        </w:rPr>
        <w:t>ь</w:t>
      </w:r>
      <w:r w:rsidRPr="006D1836">
        <w:rPr>
          <w:sz w:val="28"/>
          <w:szCs w:val="28"/>
        </w:rPr>
        <w:t xml:space="preserve">евна, (42622)61362, </w:t>
      </w:r>
      <w:hyperlink r:id="rId12" w:history="1">
        <w:r w:rsidRPr="006D1836">
          <w:rPr>
            <w:rStyle w:val="a3"/>
            <w:sz w:val="28"/>
            <w:szCs w:val="28"/>
            <w:lang w:val="en-US"/>
          </w:rPr>
          <w:t>carpi</w:t>
        </w:r>
        <w:r w:rsidRPr="006D1836">
          <w:rPr>
            <w:rStyle w:val="a3"/>
            <w:sz w:val="28"/>
            <w:szCs w:val="28"/>
          </w:rPr>
          <w:t>@</w:t>
        </w:r>
        <w:r w:rsidRPr="006D1836">
          <w:rPr>
            <w:rStyle w:val="a3"/>
            <w:sz w:val="28"/>
            <w:szCs w:val="28"/>
            <w:lang w:val="en-US"/>
          </w:rPr>
          <w:t>yandex</w:t>
        </w:r>
        <w:r w:rsidRPr="006D1836">
          <w:rPr>
            <w:rStyle w:val="a3"/>
            <w:sz w:val="28"/>
            <w:szCs w:val="28"/>
          </w:rPr>
          <w:t>.</w:t>
        </w:r>
        <w:r w:rsidRPr="006D1836">
          <w:rPr>
            <w:rStyle w:val="a3"/>
            <w:sz w:val="28"/>
            <w:szCs w:val="28"/>
            <w:lang w:val="en-US"/>
          </w:rPr>
          <w:t>ru</w:t>
        </w:r>
      </w:hyperlink>
      <w:r w:rsidRPr="006D1836">
        <w:rPr>
          <w:sz w:val="28"/>
          <w:szCs w:val="28"/>
        </w:rPr>
        <w:t xml:space="preserve"> </w:t>
      </w:r>
    </w:p>
    <w:p w:rsidR="006D1836" w:rsidRPr="006D1836" w:rsidRDefault="006D1836" w:rsidP="00023048">
      <w:pPr>
        <w:ind w:firstLine="709"/>
        <w:jc w:val="both"/>
        <w:rPr>
          <w:sz w:val="28"/>
          <w:szCs w:val="28"/>
        </w:rPr>
      </w:pPr>
      <w:r w:rsidRPr="006D1836">
        <w:rPr>
          <w:sz w:val="28"/>
          <w:szCs w:val="28"/>
        </w:rPr>
        <w:t xml:space="preserve">Ученый секретарь к.г.н. Фетисов Денис Михайлович, (42622)20543, </w:t>
      </w:r>
      <w:hyperlink r:id="rId13" w:history="1">
        <w:r w:rsidRPr="006D1836">
          <w:rPr>
            <w:rStyle w:val="a3"/>
            <w:sz w:val="28"/>
            <w:szCs w:val="28"/>
            <w:lang w:val="en-US"/>
          </w:rPr>
          <w:t>df</w:t>
        </w:r>
        <w:r w:rsidRPr="006D1836">
          <w:rPr>
            <w:rStyle w:val="a3"/>
            <w:sz w:val="28"/>
            <w:szCs w:val="28"/>
            <w:lang w:val="en-US"/>
          </w:rPr>
          <w:t>e</w:t>
        </w:r>
        <w:r w:rsidRPr="006D1836">
          <w:rPr>
            <w:rStyle w:val="a3"/>
            <w:sz w:val="28"/>
            <w:szCs w:val="28"/>
            <w:lang w:val="en-US"/>
          </w:rPr>
          <w:t>tisov</w:t>
        </w:r>
        <w:r w:rsidRPr="006D1836">
          <w:rPr>
            <w:rStyle w:val="a3"/>
            <w:sz w:val="28"/>
            <w:szCs w:val="28"/>
          </w:rPr>
          <w:t>@</w:t>
        </w:r>
        <w:r w:rsidRPr="006D1836">
          <w:rPr>
            <w:rStyle w:val="a3"/>
            <w:sz w:val="28"/>
            <w:szCs w:val="28"/>
            <w:lang w:val="en-US"/>
          </w:rPr>
          <w:t>gmail</w:t>
        </w:r>
        <w:r w:rsidRPr="006D1836">
          <w:rPr>
            <w:rStyle w:val="a3"/>
            <w:sz w:val="28"/>
            <w:szCs w:val="28"/>
          </w:rPr>
          <w:t>.</w:t>
        </w:r>
        <w:r w:rsidRPr="006D1836">
          <w:rPr>
            <w:rStyle w:val="a3"/>
            <w:sz w:val="28"/>
            <w:szCs w:val="28"/>
            <w:lang w:val="en-US"/>
          </w:rPr>
          <w:t>com</w:t>
        </w:r>
      </w:hyperlink>
    </w:p>
    <w:p w:rsidR="006D1836" w:rsidRDefault="006D1836" w:rsidP="00023048">
      <w:pPr>
        <w:ind w:firstLine="709"/>
        <w:jc w:val="both"/>
        <w:rPr>
          <w:sz w:val="28"/>
          <w:szCs w:val="28"/>
        </w:rPr>
      </w:pPr>
    </w:p>
    <w:p w:rsidR="00176B24" w:rsidRDefault="00DC4A4D" w:rsidP="00023048">
      <w:pPr>
        <w:ind w:firstLine="709"/>
        <w:jc w:val="both"/>
        <w:rPr>
          <w:sz w:val="28"/>
          <w:szCs w:val="28"/>
        </w:rPr>
      </w:pPr>
      <w:r w:rsidRPr="006D1836">
        <w:rPr>
          <w:b/>
          <w:sz w:val="28"/>
          <w:szCs w:val="28"/>
        </w:rPr>
        <w:t>2</w:t>
      </w:r>
      <w:r w:rsidR="00176B24" w:rsidRPr="006D1836">
        <w:rPr>
          <w:b/>
          <w:sz w:val="28"/>
          <w:szCs w:val="28"/>
        </w:rPr>
        <w:t>.</w:t>
      </w:r>
      <w:r w:rsidR="00BA7AD9" w:rsidRPr="006D1836">
        <w:rPr>
          <w:b/>
          <w:sz w:val="28"/>
          <w:szCs w:val="28"/>
        </w:rPr>
        <w:t>2</w:t>
      </w:r>
      <w:r w:rsidR="00176B24" w:rsidRPr="006D1836">
        <w:rPr>
          <w:b/>
          <w:sz w:val="28"/>
          <w:szCs w:val="28"/>
        </w:rPr>
        <w:t xml:space="preserve">. </w:t>
      </w:r>
      <w:r w:rsidR="006D1836" w:rsidRPr="006D1836">
        <w:rPr>
          <w:b/>
          <w:sz w:val="28"/>
          <w:szCs w:val="28"/>
        </w:rPr>
        <w:t>П</w:t>
      </w:r>
      <w:r w:rsidR="00176B24" w:rsidRPr="006D1836">
        <w:rPr>
          <w:b/>
          <w:sz w:val="28"/>
          <w:szCs w:val="28"/>
        </w:rPr>
        <w:t>еречень научных подразделений:</w:t>
      </w:r>
      <w:r w:rsidR="00176B24" w:rsidRPr="00A9691B">
        <w:rPr>
          <w:sz w:val="28"/>
          <w:szCs w:val="28"/>
        </w:rPr>
        <w:t xml:space="preserve"> </w:t>
      </w:r>
    </w:p>
    <w:p w:rsidR="00CD6C9B" w:rsidRPr="00131654" w:rsidRDefault="00CD6C9B" w:rsidP="00023048">
      <w:pPr>
        <w:pStyle w:val="aa"/>
        <w:numPr>
          <w:ilvl w:val="0"/>
          <w:numId w:val="14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131654">
        <w:rPr>
          <w:rFonts w:ascii="Times New Roman" w:hAnsi="Times New Roman"/>
          <w:sz w:val="28"/>
          <w:szCs w:val="28"/>
        </w:rPr>
        <w:t>Лаборатория генетики и эволюции (</w:t>
      </w:r>
      <w:proofErr w:type="gramStart"/>
      <w:r w:rsidRPr="00131654">
        <w:rPr>
          <w:rFonts w:ascii="Times New Roman" w:hAnsi="Times New Roman"/>
          <w:sz w:val="28"/>
          <w:szCs w:val="28"/>
        </w:rPr>
        <w:t>д.б</w:t>
      </w:r>
      <w:proofErr w:type="gramEnd"/>
      <w:r w:rsidRPr="00131654">
        <w:rPr>
          <w:rFonts w:ascii="Times New Roman" w:hAnsi="Times New Roman"/>
          <w:sz w:val="28"/>
          <w:szCs w:val="28"/>
        </w:rPr>
        <w:t xml:space="preserve">.н. </w:t>
      </w:r>
      <w:proofErr w:type="spellStart"/>
      <w:r w:rsidRPr="00131654">
        <w:rPr>
          <w:rFonts w:ascii="Times New Roman" w:hAnsi="Times New Roman"/>
          <w:sz w:val="28"/>
          <w:szCs w:val="28"/>
        </w:rPr>
        <w:t>Фрисман</w:t>
      </w:r>
      <w:proofErr w:type="spellEnd"/>
      <w:r w:rsidRPr="00131654">
        <w:rPr>
          <w:rFonts w:ascii="Times New Roman" w:hAnsi="Times New Roman"/>
          <w:sz w:val="28"/>
          <w:szCs w:val="28"/>
        </w:rPr>
        <w:t xml:space="preserve"> Л.В.);</w:t>
      </w:r>
    </w:p>
    <w:p w:rsidR="00CD6C9B" w:rsidRPr="00131654" w:rsidRDefault="00CD6C9B" w:rsidP="00023048">
      <w:pPr>
        <w:pStyle w:val="aa"/>
        <w:numPr>
          <w:ilvl w:val="0"/>
          <w:numId w:val="14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131654">
        <w:rPr>
          <w:rFonts w:ascii="Times New Roman" w:hAnsi="Times New Roman"/>
          <w:sz w:val="28"/>
          <w:szCs w:val="28"/>
        </w:rPr>
        <w:t>Лаборатория истории еврейской культуры и еврейского миграционн</w:t>
      </w:r>
      <w:r w:rsidRPr="00131654">
        <w:rPr>
          <w:rFonts w:ascii="Times New Roman" w:hAnsi="Times New Roman"/>
          <w:sz w:val="28"/>
          <w:szCs w:val="28"/>
        </w:rPr>
        <w:t>о</w:t>
      </w:r>
      <w:r w:rsidRPr="00131654">
        <w:rPr>
          <w:rFonts w:ascii="Times New Roman" w:hAnsi="Times New Roman"/>
          <w:sz w:val="28"/>
          <w:szCs w:val="28"/>
        </w:rPr>
        <w:t>го движения (</w:t>
      </w:r>
      <w:proofErr w:type="spellStart"/>
      <w:r w:rsidRPr="00131654">
        <w:rPr>
          <w:rFonts w:ascii="Times New Roman" w:hAnsi="Times New Roman"/>
          <w:sz w:val="28"/>
          <w:szCs w:val="28"/>
        </w:rPr>
        <w:t>к.э.н</w:t>
      </w:r>
      <w:proofErr w:type="spellEnd"/>
      <w:r w:rsidRPr="00131654">
        <w:rPr>
          <w:rFonts w:ascii="Times New Roman" w:hAnsi="Times New Roman"/>
          <w:sz w:val="28"/>
          <w:szCs w:val="28"/>
        </w:rPr>
        <w:t>. Гуревич В.С.);</w:t>
      </w:r>
    </w:p>
    <w:p w:rsidR="00CD6C9B" w:rsidRPr="00131654" w:rsidRDefault="00CD6C9B" w:rsidP="00023048">
      <w:pPr>
        <w:pStyle w:val="aa"/>
        <w:numPr>
          <w:ilvl w:val="0"/>
          <w:numId w:val="14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131654">
        <w:rPr>
          <w:rFonts w:ascii="Times New Roman" w:hAnsi="Times New Roman"/>
          <w:sz w:val="28"/>
          <w:szCs w:val="28"/>
        </w:rPr>
        <w:t>Лаборатория математического моделирования динамики регионал</w:t>
      </w:r>
      <w:r w:rsidRPr="00131654">
        <w:rPr>
          <w:rFonts w:ascii="Times New Roman" w:hAnsi="Times New Roman"/>
          <w:sz w:val="28"/>
          <w:szCs w:val="28"/>
        </w:rPr>
        <w:t>ь</w:t>
      </w:r>
      <w:r w:rsidRPr="00131654">
        <w:rPr>
          <w:rFonts w:ascii="Times New Roman" w:hAnsi="Times New Roman"/>
          <w:sz w:val="28"/>
          <w:szCs w:val="28"/>
        </w:rPr>
        <w:t>ных систем (</w:t>
      </w:r>
      <w:proofErr w:type="spellStart"/>
      <w:proofErr w:type="gramStart"/>
      <w:r w:rsidRPr="00131654">
        <w:rPr>
          <w:rFonts w:ascii="Times New Roman" w:hAnsi="Times New Roman"/>
          <w:sz w:val="28"/>
          <w:szCs w:val="28"/>
        </w:rPr>
        <w:t>к</w:t>
      </w:r>
      <w:proofErr w:type="gramEnd"/>
      <w:r w:rsidRPr="00131654">
        <w:rPr>
          <w:rFonts w:ascii="Times New Roman" w:hAnsi="Times New Roman"/>
          <w:sz w:val="28"/>
          <w:szCs w:val="28"/>
        </w:rPr>
        <w:t>.э.н</w:t>
      </w:r>
      <w:proofErr w:type="spellEnd"/>
      <w:r w:rsidRPr="0013165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31654">
        <w:rPr>
          <w:rFonts w:ascii="Times New Roman" w:hAnsi="Times New Roman"/>
          <w:sz w:val="28"/>
          <w:szCs w:val="28"/>
        </w:rPr>
        <w:t>Мищук</w:t>
      </w:r>
      <w:proofErr w:type="spellEnd"/>
      <w:r w:rsidRPr="00131654">
        <w:rPr>
          <w:rFonts w:ascii="Times New Roman" w:hAnsi="Times New Roman"/>
          <w:sz w:val="28"/>
          <w:szCs w:val="28"/>
        </w:rPr>
        <w:t xml:space="preserve"> С.Н.);</w:t>
      </w:r>
    </w:p>
    <w:p w:rsidR="00CD6C9B" w:rsidRPr="00131654" w:rsidRDefault="00CD6C9B" w:rsidP="00023048">
      <w:pPr>
        <w:pStyle w:val="aa"/>
        <w:numPr>
          <w:ilvl w:val="0"/>
          <w:numId w:val="14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131654">
        <w:rPr>
          <w:rFonts w:ascii="Times New Roman" w:hAnsi="Times New Roman"/>
          <w:sz w:val="28"/>
          <w:szCs w:val="28"/>
        </w:rPr>
        <w:t>Лаборатория моделирования геологических структур (</w:t>
      </w:r>
      <w:proofErr w:type="spellStart"/>
      <w:r w:rsidRPr="00131654">
        <w:rPr>
          <w:rFonts w:ascii="Times New Roman" w:hAnsi="Times New Roman"/>
          <w:sz w:val="28"/>
          <w:szCs w:val="28"/>
        </w:rPr>
        <w:t>д.г.-м.н</w:t>
      </w:r>
      <w:proofErr w:type="spellEnd"/>
      <w:r w:rsidRPr="0013165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31654">
        <w:rPr>
          <w:rFonts w:ascii="Times New Roman" w:hAnsi="Times New Roman"/>
          <w:sz w:val="28"/>
          <w:szCs w:val="28"/>
        </w:rPr>
        <w:t>Пе</w:t>
      </w:r>
      <w:r w:rsidRPr="00131654">
        <w:rPr>
          <w:rFonts w:ascii="Times New Roman" w:hAnsi="Times New Roman"/>
          <w:sz w:val="28"/>
          <w:szCs w:val="28"/>
        </w:rPr>
        <w:t>т</w:t>
      </w:r>
      <w:r w:rsidRPr="00131654">
        <w:rPr>
          <w:rFonts w:ascii="Times New Roman" w:hAnsi="Times New Roman"/>
          <w:sz w:val="28"/>
          <w:szCs w:val="28"/>
        </w:rPr>
        <w:t>рищевский</w:t>
      </w:r>
      <w:proofErr w:type="spellEnd"/>
      <w:r w:rsidRPr="00131654">
        <w:rPr>
          <w:rFonts w:ascii="Times New Roman" w:hAnsi="Times New Roman"/>
          <w:sz w:val="28"/>
          <w:szCs w:val="28"/>
        </w:rPr>
        <w:t> А.М.);</w:t>
      </w:r>
    </w:p>
    <w:p w:rsidR="00CD6C9B" w:rsidRPr="00131654" w:rsidRDefault="00CD6C9B" w:rsidP="00023048">
      <w:pPr>
        <w:pStyle w:val="aa"/>
        <w:numPr>
          <w:ilvl w:val="0"/>
          <w:numId w:val="14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131654">
        <w:rPr>
          <w:rFonts w:ascii="Times New Roman" w:hAnsi="Times New Roman"/>
          <w:sz w:val="28"/>
          <w:szCs w:val="28"/>
        </w:rPr>
        <w:t>Лаборатория региональной геоэкологии (к.х.н. Коган Р.М.);</w:t>
      </w:r>
    </w:p>
    <w:p w:rsidR="00CD6C9B" w:rsidRPr="00131654" w:rsidRDefault="00CD6C9B" w:rsidP="00023048">
      <w:pPr>
        <w:pStyle w:val="aa"/>
        <w:numPr>
          <w:ilvl w:val="0"/>
          <w:numId w:val="14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131654">
        <w:rPr>
          <w:rFonts w:ascii="Times New Roman" w:hAnsi="Times New Roman"/>
          <w:sz w:val="28"/>
          <w:szCs w:val="28"/>
        </w:rPr>
        <w:t>Лаборатория региональных биоценологических исследований (</w:t>
      </w:r>
      <w:proofErr w:type="gramStart"/>
      <w:r w:rsidRPr="00131654">
        <w:rPr>
          <w:rFonts w:ascii="Times New Roman" w:hAnsi="Times New Roman"/>
          <w:sz w:val="28"/>
          <w:szCs w:val="28"/>
        </w:rPr>
        <w:t>к.б</w:t>
      </w:r>
      <w:proofErr w:type="gramEnd"/>
      <w:r w:rsidRPr="00131654">
        <w:rPr>
          <w:rFonts w:ascii="Times New Roman" w:hAnsi="Times New Roman"/>
          <w:sz w:val="28"/>
          <w:szCs w:val="28"/>
        </w:rPr>
        <w:t>.н. Рубцова Т.А.);</w:t>
      </w:r>
    </w:p>
    <w:p w:rsidR="00CD6C9B" w:rsidRPr="00131654" w:rsidRDefault="00CD6C9B" w:rsidP="00023048">
      <w:pPr>
        <w:pStyle w:val="aa"/>
        <w:numPr>
          <w:ilvl w:val="0"/>
          <w:numId w:val="14"/>
        </w:numPr>
        <w:tabs>
          <w:tab w:val="left" w:pos="993"/>
        </w:tabs>
        <w:spacing w:after="240"/>
        <w:ind w:left="0" w:firstLine="709"/>
        <w:rPr>
          <w:rFonts w:ascii="Times New Roman" w:hAnsi="Times New Roman"/>
          <w:sz w:val="28"/>
          <w:szCs w:val="28"/>
        </w:rPr>
      </w:pPr>
      <w:r w:rsidRPr="00131654">
        <w:rPr>
          <w:rFonts w:ascii="Times New Roman" w:hAnsi="Times New Roman"/>
          <w:sz w:val="28"/>
          <w:szCs w:val="28"/>
        </w:rPr>
        <w:t>Лаборатория региональных социально-гуманитарных исследований (</w:t>
      </w:r>
      <w:proofErr w:type="spellStart"/>
      <w:r w:rsidRPr="00131654">
        <w:rPr>
          <w:rFonts w:ascii="Times New Roman" w:hAnsi="Times New Roman"/>
          <w:sz w:val="28"/>
          <w:szCs w:val="28"/>
        </w:rPr>
        <w:t>д</w:t>
      </w:r>
      <w:proofErr w:type="gramStart"/>
      <w:r w:rsidRPr="00131654">
        <w:rPr>
          <w:rFonts w:ascii="Times New Roman" w:hAnsi="Times New Roman"/>
          <w:sz w:val="28"/>
          <w:szCs w:val="28"/>
        </w:rPr>
        <w:t>.п</w:t>
      </w:r>
      <w:proofErr w:type="gramEnd"/>
      <w:r w:rsidRPr="00131654">
        <w:rPr>
          <w:rFonts w:ascii="Times New Roman" w:hAnsi="Times New Roman"/>
          <w:sz w:val="28"/>
          <w:szCs w:val="28"/>
        </w:rPr>
        <w:t>ед.н</w:t>
      </w:r>
      <w:proofErr w:type="spellEnd"/>
      <w:r w:rsidRPr="00131654">
        <w:rPr>
          <w:rFonts w:ascii="Times New Roman" w:hAnsi="Times New Roman"/>
          <w:sz w:val="28"/>
          <w:szCs w:val="28"/>
        </w:rPr>
        <w:t>. Никитенко В.Н.).</w:t>
      </w:r>
    </w:p>
    <w:p w:rsidR="000C150E" w:rsidRDefault="00EE09D1" w:rsidP="00023048">
      <w:pPr>
        <w:spacing w:after="240"/>
        <w:ind w:firstLine="709"/>
        <w:jc w:val="both"/>
        <w:rPr>
          <w:sz w:val="28"/>
          <w:szCs w:val="28"/>
        </w:rPr>
      </w:pPr>
      <w:r w:rsidRPr="00823ACD">
        <w:rPr>
          <w:b/>
          <w:sz w:val="28"/>
          <w:szCs w:val="28"/>
        </w:rPr>
        <w:t>2.3.</w:t>
      </w:r>
      <w:r w:rsidR="000C150E" w:rsidRPr="00823ACD">
        <w:rPr>
          <w:b/>
          <w:sz w:val="28"/>
          <w:szCs w:val="28"/>
        </w:rPr>
        <w:t xml:space="preserve"> </w:t>
      </w:r>
      <w:r w:rsidR="00823ACD" w:rsidRPr="00823ACD">
        <w:rPr>
          <w:b/>
          <w:sz w:val="28"/>
          <w:szCs w:val="28"/>
        </w:rPr>
        <w:t>С</w:t>
      </w:r>
      <w:r w:rsidR="000C150E" w:rsidRPr="00823ACD">
        <w:rPr>
          <w:b/>
          <w:sz w:val="28"/>
          <w:szCs w:val="28"/>
        </w:rPr>
        <w:t>ведения о</w:t>
      </w:r>
      <w:r w:rsidR="008848CA" w:rsidRPr="00823ACD">
        <w:rPr>
          <w:b/>
          <w:sz w:val="28"/>
          <w:szCs w:val="28"/>
        </w:rPr>
        <w:t>б общей</w:t>
      </w:r>
      <w:r w:rsidR="000C150E" w:rsidRPr="00823ACD">
        <w:rPr>
          <w:b/>
          <w:sz w:val="28"/>
          <w:szCs w:val="28"/>
        </w:rPr>
        <w:t xml:space="preserve"> численности сотрудников</w:t>
      </w:r>
      <w:r w:rsidR="0013771B" w:rsidRPr="00823ACD">
        <w:rPr>
          <w:b/>
          <w:sz w:val="28"/>
          <w:szCs w:val="28"/>
        </w:rPr>
        <w:t>,</w:t>
      </w:r>
      <w:r w:rsidR="008848CA" w:rsidRPr="00823ACD">
        <w:rPr>
          <w:b/>
          <w:sz w:val="28"/>
          <w:szCs w:val="28"/>
        </w:rPr>
        <w:t xml:space="preserve"> научных рабо</w:t>
      </w:r>
      <w:r w:rsidR="008848CA" w:rsidRPr="00823ACD">
        <w:rPr>
          <w:b/>
          <w:sz w:val="28"/>
          <w:szCs w:val="28"/>
        </w:rPr>
        <w:t>т</w:t>
      </w:r>
      <w:r w:rsidR="008848CA" w:rsidRPr="00823ACD">
        <w:rPr>
          <w:b/>
          <w:sz w:val="28"/>
          <w:szCs w:val="28"/>
        </w:rPr>
        <w:t xml:space="preserve">ников, </w:t>
      </w:r>
      <w:r w:rsidR="0013771B" w:rsidRPr="00823ACD">
        <w:rPr>
          <w:b/>
          <w:sz w:val="28"/>
          <w:szCs w:val="28"/>
        </w:rPr>
        <w:t>аспирантов и соискателей; работа диссертационных советов</w:t>
      </w:r>
      <w:r w:rsidR="0013771B">
        <w:rPr>
          <w:sz w:val="28"/>
          <w:szCs w:val="28"/>
        </w:rPr>
        <w:t xml:space="preserve"> </w:t>
      </w:r>
      <w:r w:rsidR="00D36267" w:rsidRPr="008848CA">
        <w:rPr>
          <w:sz w:val="28"/>
          <w:szCs w:val="28"/>
        </w:rPr>
        <w:t>(</w:t>
      </w:r>
      <w:r w:rsidR="00D36267" w:rsidRPr="006A4F00">
        <w:rPr>
          <w:sz w:val="28"/>
          <w:szCs w:val="28"/>
        </w:rPr>
        <w:t>пр</w:t>
      </w:r>
      <w:r w:rsidR="00D36267" w:rsidRPr="006A4F00">
        <w:rPr>
          <w:sz w:val="28"/>
          <w:szCs w:val="28"/>
        </w:rPr>
        <w:t>и</w:t>
      </w:r>
      <w:r w:rsidR="00D36267" w:rsidRPr="006A4F00">
        <w:rPr>
          <w:sz w:val="28"/>
          <w:szCs w:val="28"/>
        </w:rPr>
        <w:t xml:space="preserve">ложение </w:t>
      </w:r>
      <w:r w:rsidR="008848CA" w:rsidRPr="006A4F00">
        <w:rPr>
          <w:sz w:val="28"/>
          <w:szCs w:val="28"/>
        </w:rPr>
        <w:t>6</w:t>
      </w:r>
      <w:r w:rsidR="0013771B" w:rsidRPr="006A4F00">
        <w:rPr>
          <w:sz w:val="28"/>
          <w:szCs w:val="28"/>
        </w:rPr>
        <w:t>, табл. 1, 2, 3</w:t>
      </w:r>
      <w:r w:rsidR="008848CA" w:rsidRPr="008848CA">
        <w:rPr>
          <w:sz w:val="28"/>
          <w:szCs w:val="28"/>
        </w:rPr>
        <w:t>)</w:t>
      </w:r>
      <w:r w:rsidR="000C150E" w:rsidRPr="008848CA">
        <w:rPr>
          <w:sz w:val="28"/>
          <w:szCs w:val="28"/>
        </w:rPr>
        <w:t>;</w:t>
      </w:r>
    </w:p>
    <w:p w:rsidR="003A2F90" w:rsidRPr="0085193F" w:rsidRDefault="00DC4A4D" w:rsidP="00023048">
      <w:pPr>
        <w:spacing w:after="240"/>
        <w:ind w:firstLine="709"/>
        <w:jc w:val="both"/>
        <w:rPr>
          <w:sz w:val="28"/>
          <w:szCs w:val="28"/>
        </w:rPr>
      </w:pPr>
      <w:r w:rsidRPr="00131654">
        <w:rPr>
          <w:b/>
          <w:sz w:val="28"/>
          <w:szCs w:val="28"/>
        </w:rPr>
        <w:t>2</w:t>
      </w:r>
      <w:r w:rsidR="00EE09D1" w:rsidRPr="00131654">
        <w:rPr>
          <w:b/>
          <w:sz w:val="28"/>
          <w:szCs w:val="28"/>
        </w:rPr>
        <w:t>.4</w:t>
      </w:r>
      <w:r w:rsidR="001C6176" w:rsidRPr="00131654">
        <w:rPr>
          <w:b/>
          <w:sz w:val="28"/>
          <w:szCs w:val="28"/>
        </w:rPr>
        <w:t xml:space="preserve">. </w:t>
      </w:r>
      <w:r w:rsidR="00131654" w:rsidRPr="00131654">
        <w:rPr>
          <w:b/>
          <w:sz w:val="28"/>
          <w:szCs w:val="28"/>
        </w:rPr>
        <w:t>С</w:t>
      </w:r>
      <w:r w:rsidR="001C6176" w:rsidRPr="00131654">
        <w:rPr>
          <w:b/>
          <w:sz w:val="28"/>
          <w:szCs w:val="28"/>
        </w:rPr>
        <w:t>ведения о тематике научных исследований</w:t>
      </w:r>
      <w:r w:rsidR="001C6176" w:rsidRPr="0085193F">
        <w:rPr>
          <w:sz w:val="28"/>
          <w:szCs w:val="28"/>
        </w:rPr>
        <w:t xml:space="preserve"> </w:t>
      </w:r>
      <w:r w:rsidR="002301A8">
        <w:rPr>
          <w:sz w:val="28"/>
          <w:szCs w:val="28"/>
        </w:rPr>
        <w:t>(</w:t>
      </w:r>
      <w:r w:rsidR="002301A8" w:rsidRPr="006A4F00">
        <w:rPr>
          <w:sz w:val="28"/>
          <w:szCs w:val="28"/>
        </w:rPr>
        <w:t>приложение 3, табл.1-2</w:t>
      </w:r>
      <w:r w:rsidR="002301A8">
        <w:rPr>
          <w:sz w:val="28"/>
          <w:szCs w:val="28"/>
        </w:rPr>
        <w:t>);</w:t>
      </w:r>
    </w:p>
    <w:p w:rsidR="00EF3FB5" w:rsidRPr="007B3BFA" w:rsidRDefault="00DC4A4D" w:rsidP="00023048">
      <w:pPr>
        <w:ind w:firstLine="709"/>
        <w:jc w:val="both"/>
        <w:rPr>
          <w:b/>
          <w:sz w:val="28"/>
          <w:szCs w:val="28"/>
        </w:rPr>
      </w:pPr>
      <w:r w:rsidRPr="007B3BFA">
        <w:rPr>
          <w:b/>
          <w:sz w:val="28"/>
          <w:szCs w:val="28"/>
        </w:rPr>
        <w:t>2</w:t>
      </w:r>
      <w:r w:rsidR="00EF3FB5" w:rsidRPr="007B3BFA">
        <w:rPr>
          <w:b/>
          <w:sz w:val="28"/>
          <w:szCs w:val="28"/>
        </w:rPr>
        <w:t>.</w:t>
      </w:r>
      <w:r w:rsidR="00EE09D1" w:rsidRPr="007B3BFA">
        <w:rPr>
          <w:b/>
          <w:sz w:val="28"/>
          <w:szCs w:val="28"/>
        </w:rPr>
        <w:t>5</w:t>
      </w:r>
      <w:r w:rsidR="00EF3FB5" w:rsidRPr="007B3BFA">
        <w:rPr>
          <w:b/>
          <w:sz w:val="28"/>
          <w:szCs w:val="28"/>
        </w:rPr>
        <w:t xml:space="preserve">. </w:t>
      </w:r>
      <w:r w:rsidR="007B3BFA" w:rsidRPr="007B3BFA">
        <w:rPr>
          <w:b/>
          <w:sz w:val="28"/>
          <w:szCs w:val="28"/>
        </w:rPr>
        <w:t>И</w:t>
      </w:r>
      <w:r w:rsidR="00EF3FB5" w:rsidRPr="007B3BFA">
        <w:rPr>
          <w:b/>
          <w:sz w:val="28"/>
          <w:szCs w:val="28"/>
        </w:rPr>
        <w:t>нформация о взаимодействии с отраслевой и вузовской на</w:t>
      </w:r>
      <w:r w:rsidR="00EF3FB5" w:rsidRPr="007B3BFA">
        <w:rPr>
          <w:b/>
          <w:sz w:val="28"/>
          <w:szCs w:val="28"/>
        </w:rPr>
        <w:t>у</w:t>
      </w:r>
      <w:r w:rsidR="00EF3FB5" w:rsidRPr="007B3BFA">
        <w:rPr>
          <w:b/>
          <w:sz w:val="28"/>
          <w:szCs w:val="28"/>
        </w:rPr>
        <w:t>кой; с органами власти и бизнесом; об интеграции с высши</w:t>
      </w:r>
      <w:r w:rsidR="007B3BFA" w:rsidRPr="007B3BFA">
        <w:rPr>
          <w:b/>
          <w:sz w:val="28"/>
          <w:szCs w:val="28"/>
        </w:rPr>
        <w:t>м професси</w:t>
      </w:r>
      <w:r w:rsidR="007B3BFA" w:rsidRPr="007B3BFA">
        <w:rPr>
          <w:b/>
          <w:sz w:val="28"/>
          <w:szCs w:val="28"/>
        </w:rPr>
        <w:t>о</w:t>
      </w:r>
      <w:r w:rsidR="007B3BFA" w:rsidRPr="007B3BFA">
        <w:rPr>
          <w:b/>
          <w:sz w:val="28"/>
          <w:szCs w:val="28"/>
        </w:rPr>
        <w:t>нальным образованием:</w:t>
      </w:r>
    </w:p>
    <w:p w:rsidR="007B3BFA" w:rsidRDefault="00A12DDE" w:rsidP="00023048">
      <w:pPr>
        <w:ind w:firstLine="709"/>
        <w:jc w:val="both"/>
        <w:rPr>
          <w:sz w:val="28"/>
          <w:szCs w:val="28"/>
        </w:rPr>
      </w:pPr>
      <w:proofErr w:type="gramStart"/>
      <w:r w:rsidRPr="00A12DDE">
        <w:rPr>
          <w:sz w:val="28"/>
          <w:szCs w:val="28"/>
        </w:rPr>
        <w:t>Налажено тесное сотрудничество с Приамурским государственным ун</w:t>
      </w:r>
      <w:r w:rsidRPr="00A12DDE">
        <w:rPr>
          <w:sz w:val="28"/>
          <w:szCs w:val="28"/>
        </w:rPr>
        <w:t>и</w:t>
      </w:r>
      <w:r w:rsidRPr="00A12DDE">
        <w:rPr>
          <w:sz w:val="28"/>
          <w:szCs w:val="28"/>
        </w:rPr>
        <w:t>верситетом им. Шолом-Алейхема (ПГУ им. Шолом-Алейхема) в рамках дог</w:t>
      </w:r>
      <w:r w:rsidRPr="00A12DDE">
        <w:rPr>
          <w:sz w:val="28"/>
          <w:szCs w:val="28"/>
        </w:rPr>
        <w:t>о</w:t>
      </w:r>
      <w:r w:rsidRPr="00A12DDE">
        <w:rPr>
          <w:sz w:val="28"/>
          <w:szCs w:val="28"/>
        </w:rPr>
        <w:t>вора о творческом сотрудничестве</w:t>
      </w:r>
      <w:r w:rsidR="00821E7E">
        <w:rPr>
          <w:sz w:val="28"/>
          <w:szCs w:val="28"/>
        </w:rPr>
        <w:t xml:space="preserve"> от 01.10.2009 (дополнительное соглашение от 12.01.2012), договора о сотрудничестве в целях обеспечения прохождения практики студентами Университета от 18.02.2015, договора о сотрудничестве в целях обеспечения прохождения научно-исследовательской и педагогической практики аспирантами Университета от </w:t>
      </w:r>
      <w:r w:rsidR="00C87AB5">
        <w:rPr>
          <w:sz w:val="28"/>
          <w:szCs w:val="28"/>
        </w:rPr>
        <w:t>19.11.2015.</w:t>
      </w:r>
      <w:proofErr w:type="gramEnd"/>
    </w:p>
    <w:p w:rsidR="00CD3C6D" w:rsidRDefault="00CD3C6D" w:rsidP="00023048">
      <w:pPr>
        <w:spacing w:after="240"/>
        <w:ind w:firstLine="709"/>
        <w:jc w:val="both"/>
        <w:rPr>
          <w:sz w:val="28"/>
          <w:szCs w:val="28"/>
        </w:rPr>
      </w:pPr>
      <w:r w:rsidRPr="00CD3C6D">
        <w:rPr>
          <w:sz w:val="28"/>
          <w:szCs w:val="28"/>
        </w:rPr>
        <w:t xml:space="preserve">Институт совместно с ПГУ им. Шолом-Алейхема провел </w:t>
      </w:r>
      <w:r w:rsidRPr="00CD3C6D">
        <w:rPr>
          <w:bCs/>
          <w:sz w:val="28"/>
          <w:szCs w:val="28"/>
        </w:rPr>
        <w:t>VI</w:t>
      </w:r>
      <w:r w:rsidRPr="00CD3C6D">
        <w:rPr>
          <w:bCs/>
          <w:sz w:val="28"/>
          <w:szCs w:val="28"/>
          <w:lang w:val="en-US"/>
        </w:rPr>
        <w:t>II</w:t>
      </w:r>
      <w:r w:rsidRPr="00CD3C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CD3C6D">
        <w:rPr>
          <w:bCs/>
          <w:sz w:val="28"/>
          <w:szCs w:val="28"/>
        </w:rPr>
        <w:t>серо</w:t>
      </w:r>
      <w:r w:rsidRPr="00CD3C6D">
        <w:rPr>
          <w:bCs/>
          <w:sz w:val="28"/>
          <w:szCs w:val="28"/>
        </w:rPr>
        <w:t>с</w:t>
      </w:r>
      <w:r w:rsidRPr="00CD3C6D">
        <w:rPr>
          <w:bCs/>
          <w:sz w:val="28"/>
          <w:szCs w:val="28"/>
        </w:rPr>
        <w:t>сийск</w:t>
      </w:r>
      <w:r>
        <w:rPr>
          <w:bCs/>
          <w:sz w:val="28"/>
          <w:szCs w:val="28"/>
        </w:rPr>
        <w:t>ую</w:t>
      </w:r>
      <w:r w:rsidRPr="00CD3C6D">
        <w:rPr>
          <w:bCs/>
          <w:sz w:val="28"/>
          <w:szCs w:val="28"/>
        </w:rPr>
        <w:t xml:space="preserve"> школ</w:t>
      </w:r>
      <w:r>
        <w:rPr>
          <w:bCs/>
          <w:sz w:val="28"/>
          <w:szCs w:val="28"/>
        </w:rPr>
        <w:t>у</w:t>
      </w:r>
      <w:r w:rsidRPr="00CD3C6D">
        <w:rPr>
          <w:bCs/>
          <w:sz w:val="28"/>
          <w:szCs w:val="28"/>
        </w:rPr>
        <w:t xml:space="preserve">-семинар молодых ученых, аспирантов и студентов </w:t>
      </w:r>
      <w:r w:rsidRPr="00CD3C6D">
        <w:rPr>
          <w:sz w:val="28"/>
          <w:szCs w:val="28"/>
        </w:rPr>
        <w:t>«</w:t>
      </w:r>
      <w:r>
        <w:rPr>
          <w:bCs/>
          <w:sz w:val="28"/>
          <w:szCs w:val="28"/>
        </w:rPr>
        <w:t>Т</w:t>
      </w:r>
      <w:r w:rsidRPr="00CD3C6D">
        <w:rPr>
          <w:bCs/>
          <w:sz w:val="28"/>
          <w:szCs w:val="28"/>
        </w:rPr>
        <w:t>еррит</w:t>
      </w:r>
      <w:r w:rsidRPr="00CD3C6D">
        <w:rPr>
          <w:bCs/>
          <w:sz w:val="28"/>
          <w:szCs w:val="28"/>
        </w:rPr>
        <w:t>о</w:t>
      </w:r>
      <w:r w:rsidRPr="00CD3C6D">
        <w:rPr>
          <w:bCs/>
          <w:sz w:val="28"/>
          <w:szCs w:val="28"/>
        </w:rPr>
        <w:t>риальные исследования: цели, результаты и перспективы»</w:t>
      </w:r>
      <w:r>
        <w:rPr>
          <w:bCs/>
          <w:sz w:val="28"/>
          <w:szCs w:val="28"/>
        </w:rPr>
        <w:t xml:space="preserve"> (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 xml:space="preserve">. </w:t>
      </w:r>
      <w:r w:rsidRPr="00CD3C6D">
        <w:rPr>
          <w:bCs/>
          <w:sz w:val="28"/>
          <w:szCs w:val="28"/>
        </w:rPr>
        <w:t xml:space="preserve">Биробиджан, 22-25 сентября </w:t>
      </w:r>
      <w:smartTag w:uri="urn:schemas-microsoft-com:office:smarttags" w:element="metricconverter">
        <w:smartTagPr>
          <w:attr w:name="ProductID" w:val="2015 г"/>
        </w:smartTagPr>
        <w:r w:rsidRPr="00CD3C6D">
          <w:rPr>
            <w:bCs/>
            <w:sz w:val="28"/>
            <w:szCs w:val="28"/>
          </w:rPr>
          <w:t>2015 г</w:t>
        </w:r>
      </w:smartTag>
      <w:r w:rsidRPr="00CD3C6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)</w:t>
      </w:r>
      <w:r w:rsidRPr="00CD3C6D">
        <w:rPr>
          <w:bCs/>
          <w:sz w:val="28"/>
          <w:szCs w:val="28"/>
        </w:rPr>
        <w:t>.</w:t>
      </w:r>
      <w:r w:rsidRPr="00CD3C6D">
        <w:rPr>
          <w:sz w:val="28"/>
          <w:szCs w:val="28"/>
        </w:rPr>
        <w:t xml:space="preserve"> </w:t>
      </w:r>
      <w:r>
        <w:rPr>
          <w:sz w:val="28"/>
          <w:szCs w:val="28"/>
        </w:rPr>
        <w:t>Готовится к печати</w:t>
      </w:r>
      <w:r w:rsidRPr="00CD3C6D">
        <w:rPr>
          <w:sz w:val="28"/>
          <w:szCs w:val="28"/>
        </w:rPr>
        <w:t xml:space="preserve"> очередной номер литературно-публицистического альманаха «Биробиджан», учредителями которого являю</w:t>
      </w:r>
      <w:r w:rsidRPr="00CD3C6D">
        <w:rPr>
          <w:sz w:val="28"/>
          <w:szCs w:val="28"/>
        </w:rPr>
        <w:t>т</w:t>
      </w:r>
      <w:r w:rsidRPr="00CD3C6D">
        <w:rPr>
          <w:sz w:val="28"/>
          <w:szCs w:val="28"/>
        </w:rPr>
        <w:t>ся ИКАРП ДВО РАН и ПГУ имени Шолом-Алейхема.</w:t>
      </w:r>
    </w:p>
    <w:p w:rsidR="00CD3C6D" w:rsidRDefault="00CD3C6D" w:rsidP="00023048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соглашения о сотрудничестве с ОГАОУ ДПО «Институт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вышения квалификации педагогических работников» от 30.01.2015</w:t>
      </w:r>
      <w:r w:rsidR="0034499A">
        <w:rPr>
          <w:sz w:val="28"/>
          <w:szCs w:val="28"/>
        </w:rPr>
        <w:t xml:space="preserve"> сотрудн</w:t>
      </w:r>
      <w:r w:rsidR="0034499A">
        <w:rPr>
          <w:sz w:val="28"/>
          <w:szCs w:val="28"/>
        </w:rPr>
        <w:t>и</w:t>
      </w:r>
      <w:r w:rsidR="0034499A">
        <w:rPr>
          <w:sz w:val="28"/>
          <w:szCs w:val="28"/>
        </w:rPr>
        <w:t>ки ИКАРП ДВО РАН привлекаются к деятельности по повышению квалиф</w:t>
      </w:r>
      <w:r w:rsidR="0034499A">
        <w:rPr>
          <w:sz w:val="28"/>
          <w:szCs w:val="28"/>
        </w:rPr>
        <w:t>и</w:t>
      </w:r>
      <w:r w:rsidR="0034499A">
        <w:rPr>
          <w:sz w:val="28"/>
          <w:szCs w:val="28"/>
        </w:rPr>
        <w:lastRenderedPageBreak/>
        <w:t>кации педагогических работников Еврейской автономной области.</w:t>
      </w:r>
      <w:r w:rsidR="00041415">
        <w:rPr>
          <w:sz w:val="28"/>
          <w:szCs w:val="28"/>
        </w:rPr>
        <w:t xml:space="preserve"> В 2015 г. было проведено с</w:t>
      </w:r>
      <w:r w:rsidR="00041415" w:rsidRPr="00810666">
        <w:rPr>
          <w:sz w:val="28"/>
          <w:szCs w:val="28"/>
        </w:rPr>
        <w:t>овместное исследовани</w:t>
      </w:r>
      <w:r w:rsidR="00041415">
        <w:rPr>
          <w:sz w:val="28"/>
          <w:szCs w:val="28"/>
        </w:rPr>
        <w:t>е</w:t>
      </w:r>
      <w:r w:rsidR="00041415" w:rsidRPr="00810666">
        <w:rPr>
          <w:sz w:val="28"/>
          <w:szCs w:val="28"/>
        </w:rPr>
        <w:t xml:space="preserve"> по выявлению оценок педагогич</w:t>
      </w:r>
      <w:r w:rsidR="00041415" w:rsidRPr="00810666">
        <w:rPr>
          <w:sz w:val="28"/>
          <w:szCs w:val="28"/>
        </w:rPr>
        <w:t>е</w:t>
      </w:r>
      <w:r w:rsidR="00041415" w:rsidRPr="00810666">
        <w:rPr>
          <w:sz w:val="28"/>
          <w:szCs w:val="28"/>
        </w:rPr>
        <w:t>скими работниками результатов современных реформ в образовании</w:t>
      </w:r>
      <w:r w:rsidR="00041415">
        <w:rPr>
          <w:sz w:val="28"/>
          <w:szCs w:val="28"/>
        </w:rPr>
        <w:t>.</w:t>
      </w:r>
    </w:p>
    <w:p w:rsidR="007B3BFA" w:rsidRDefault="0034499A" w:rsidP="00023048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соответствие с договором о научном сотрудничестве с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природным заповедником «</w:t>
      </w:r>
      <w:proofErr w:type="spellStart"/>
      <w:r>
        <w:rPr>
          <w:sz w:val="28"/>
          <w:szCs w:val="28"/>
        </w:rPr>
        <w:t>Бастак</w:t>
      </w:r>
      <w:proofErr w:type="spellEnd"/>
      <w:r>
        <w:rPr>
          <w:sz w:val="28"/>
          <w:szCs w:val="28"/>
        </w:rPr>
        <w:t xml:space="preserve">» от 01.04.2012, сотрудники ИКАРП ДВО РАН принимают участие в экспедиционных работах на территории </w:t>
      </w:r>
      <w:r w:rsidR="00860045">
        <w:rPr>
          <w:sz w:val="28"/>
          <w:szCs w:val="28"/>
        </w:rPr>
        <w:t>зап</w:t>
      </w:r>
      <w:r w:rsidR="00860045">
        <w:rPr>
          <w:sz w:val="28"/>
          <w:szCs w:val="28"/>
        </w:rPr>
        <w:t>о</w:t>
      </w:r>
      <w:r w:rsidR="00860045">
        <w:rPr>
          <w:sz w:val="28"/>
          <w:szCs w:val="28"/>
        </w:rPr>
        <w:t>ведника</w:t>
      </w:r>
      <w:r>
        <w:rPr>
          <w:sz w:val="28"/>
          <w:szCs w:val="28"/>
        </w:rPr>
        <w:t>.</w:t>
      </w:r>
    </w:p>
    <w:p w:rsidR="00860045" w:rsidRDefault="00FB7BC3" w:rsidP="00023048">
      <w:pPr>
        <w:ind w:firstLine="709"/>
        <w:jc w:val="both"/>
        <w:rPr>
          <w:bCs/>
          <w:iCs/>
          <w:sz w:val="28"/>
          <w:szCs w:val="28"/>
        </w:rPr>
      </w:pPr>
      <w:r w:rsidRPr="00FB7BC3">
        <w:rPr>
          <w:bCs/>
          <w:iCs/>
          <w:sz w:val="28"/>
          <w:szCs w:val="28"/>
        </w:rPr>
        <w:t>Сотрудники ИКАРП ДВО РАН читают курсы лекций, ведут практич</w:t>
      </w:r>
      <w:r w:rsidRPr="00FB7BC3">
        <w:rPr>
          <w:bCs/>
          <w:iCs/>
          <w:sz w:val="28"/>
          <w:szCs w:val="28"/>
        </w:rPr>
        <w:t>е</w:t>
      </w:r>
      <w:r w:rsidRPr="00FB7BC3">
        <w:rPr>
          <w:bCs/>
          <w:iCs/>
          <w:sz w:val="28"/>
          <w:szCs w:val="28"/>
        </w:rPr>
        <w:t>ские и лабораторные занятия, руководят производственной практикой студе</w:t>
      </w:r>
      <w:r w:rsidRPr="00FB7BC3">
        <w:rPr>
          <w:bCs/>
          <w:iCs/>
          <w:sz w:val="28"/>
          <w:szCs w:val="28"/>
        </w:rPr>
        <w:t>н</w:t>
      </w:r>
      <w:r w:rsidRPr="00FB7BC3">
        <w:rPr>
          <w:bCs/>
          <w:iCs/>
          <w:sz w:val="28"/>
          <w:szCs w:val="28"/>
        </w:rPr>
        <w:t>тов и дипломными работами</w:t>
      </w:r>
      <w:r>
        <w:rPr>
          <w:bCs/>
          <w:iCs/>
          <w:sz w:val="28"/>
          <w:szCs w:val="28"/>
        </w:rPr>
        <w:t>, осуществляют научное руководство аспирант</w:t>
      </w: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ми</w:t>
      </w:r>
      <w:r w:rsidRPr="00FB7BC3">
        <w:rPr>
          <w:bCs/>
          <w:iCs/>
          <w:sz w:val="28"/>
          <w:szCs w:val="28"/>
        </w:rPr>
        <w:t>:</w:t>
      </w:r>
    </w:p>
    <w:p w:rsidR="00FB7BC3" w:rsidRDefault="006A0B67" w:rsidP="00023048">
      <w:pPr>
        <w:ind w:firstLine="709"/>
        <w:jc w:val="both"/>
        <w:rPr>
          <w:bCs/>
          <w:iCs/>
          <w:sz w:val="28"/>
          <w:szCs w:val="28"/>
        </w:rPr>
      </w:pPr>
      <w:r w:rsidRPr="006A0B67">
        <w:rPr>
          <w:bCs/>
          <w:iCs/>
          <w:sz w:val="28"/>
          <w:szCs w:val="28"/>
        </w:rPr>
        <w:t xml:space="preserve">ПГУ им. Шолом-Алейхема – </w:t>
      </w:r>
      <w:r w:rsidR="008F5958">
        <w:rPr>
          <w:bCs/>
          <w:iCs/>
          <w:sz w:val="28"/>
          <w:szCs w:val="28"/>
        </w:rPr>
        <w:t>1</w:t>
      </w:r>
      <w:r w:rsidR="00690EED">
        <w:rPr>
          <w:bCs/>
          <w:iCs/>
          <w:sz w:val="28"/>
          <w:szCs w:val="28"/>
        </w:rPr>
        <w:t>6</w:t>
      </w:r>
      <w:r w:rsidRPr="006A0B67">
        <w:rPr>
          <w:bCs/>
          <w:iCs/>
          <w:sz w:val="28"/>
          <w:szCs w:val="28"/>
        </w:rPr>
        <w:t xml:space="preserve"> чел. –</w:t>
      </w:r>
      <w:r>
        <w:rPr>
          <w:bCs/>
          <w:iCs/>
          <w:sz w:val="28"/>
          <w:szCs w:val="28"/>
        </w:rPr>
        <w:t xml:space="preserve"> научное руководство аспирант</w:t>
      </w: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ми</w:t>
      </w:r>
      <w:r w:rsidR="00EB6076">
        <w:rPr>
          <w:bCs/>
          <w:iCs/>
          <w:sz w:val="28"/>
          <w:szCs w:val="28"/>
        </w:rPr>
        <w:t xml:space="preserve">, </w:t>
      </w:r>
      <w:r w:rsidR="004A0649">
        <w:rPr>
          <w:bCs/>
          <w:iCs/>
          <w:sz w:val="28"/>
          <w:szCs w:val="28"/>
        </w:rPr>
        <w:t xml:space="preserve">ВКР, </w:t>
      </w:r>
      <w:r w:rsidR="00EB6076" w:rsidRPr="00EB6076">
        <w:rPr>
          <w:bCs/>
          <w:iCs/>
          <w:sz w:val="28"/>
          <w:szCs w:val="28"/>
        </w:rPr>
        <w:t>«Психолого-педагогическая антропология»</w:t>
      </w:r>
      <w:r w:rsidR="00EB6076">
        <w:rPr>
          <w:bCs/>
          <w:iCs/>
          <w:sz w:val="28"/>
          <w:szCs w:val="28"/>
        </w:rPr>
        <w:t xml:space="preserve">, </w:t>
      </w:r>
      <w:r w:rsidR="009B2073" w:rsidRPr="009B2073">
        <w:rPr>
          <w:bCs/>
          <w:iCs/>
          <w:sz w:val="28"/>
          <w:szCs w:val="28"/>
        </w:rPr>
        <w:t>«Таможенная статист</w:t>
      </w:r>
      <w:r w:rsidR="009B2073" w:rsidRPr="009B2073">
        <w:rPr>
          <w:bCs/>
          <w:iCs/>
          <w:sz w:val="28"/>
          <w:szCs w:val="28"/>
        </w:rPr>
        <w:t>и</w:t>
      </w:r>
      <w:r w:rsidR="009B2073" w:rsidRPr="009B2073">
        <w:rPr>
          <w:bCs/>
          <w:iCs/>
          <w:sz w:val="28"/>
          <w:szCs w:val="28"/>
        </w:rPr>
        <w:t xml:space="preserve">ка», </w:t>
      </w:r>
      <w:r w:rsidR="004A0649" w:rsidRPr="004A0649">
        <w:rPr>
          <w:bCs/>
          <w:iCs/>
          <w:sz w:val="28"/>
          <w:szCs w:val="28"/>
        </w:rPr>
        <w:t>«Таможенные платежи»</w:t>
      </w:r>
      <w:r w:rsidR="004A0649">
        <w:rPr>
          <w:bCs/>
          <w:iCs/>
          <w:sz w:val="28"/>
          <w:szCs w:val="28"/>
        </w:rPr>
        <w:t>,</w:t>
      </w:r>
      <w:r w:rsidR="004A0649" w:rsidRPr="009B2073">
        <w:rPr>
          <w:bCs/>
          <w:iCs/>
          <w:sz w:val="28"/>
          <w:szCs w:val="28"/>
        </w:rPr>
        <w:t xml:space="preserve"> </w:t>
      </w:r>
      <w:r w:rsidR="009B2073" w:rsidRPr="009B2073">
        <w:rPr>
          <w:bCs/>
          <w:iCs/>
          <w:sz w:val="28"/>
          <w:szCs w:val="28"/>
        </w:rPr>
        <w:t>«Дискретная математика», «Элементы математ</w:t>
      </w:r>
      <w:r w:rsidR="009B2073" w:rsidRPr="009B2073">
        <w:rPr>
          <w:bCs/>
          <w:iCs/>
          <w:sz w:val="28"/>
          <w:szCs w:val="28"/>
        </w:rPr>
        <w:t>и</w:t>
      </w:r>
      <w:r w:rsidR="009B2073" w:rsidRPr="009B2073">
        <w:rPr>
          <w:bCs/>
          <w:iCs/>
          <w:sz w:val="28"/>
          <w:szCs w:val="28"/>
        </w:rPr>
        <w:t>ческой логики»</w:t>
      </w:r>
      <w:r w:rsidR="009B2073">
        <w:rPr>
          <w:bCs/>
          <w:iCs/>
          <w:sz w:val="28"/>
          <w:szCs w:val="28"/>
        </w:rPr>
        <w:t xml:space="preserve">, </w:t>
      </w:r>
      <w:r w:rsidR="00FF1812" w:rsidRPr="00FF1812">
        <w:rPr>
          <w:bCs/>
          <w:iCs/>
          <w:sz w:val="28"/>
          <w:szCs w:val="28"/>
        </w:rPr>
        <w:t>«Корпоративные информационные системы», «Программир</w:t>
      </w:r>
      <w:r w:rsidR="00FF1812" w:rsidRPr="00FF1812">
        <w:rPr>
          <w:bCs/>
          <w:iCs/>
          <w:sz w:val="28"/>
          <w:szCs w:val="28"/>
        </w:rPr>
        <w:t>о</w:t>
      </w:r>
      <w:r w:rsidR="00FF1812" w:rsidRPr="00FF1812">
        <w:rPr>
          <w:bCs/>
          <w:iCs/>
          <w:sz w:val="28"/>
          <w:szCs w:val="28"/>
        </w:rPr>
        <w:t>вание сетевых баз данных», «</w:t>
      </w:r>
      <w:proofErr w:type="spellStart"/>
      <w:r w:rsidR="00FF1812" w:rsidRPr="00FF1812">
        <w:rPr>
          <w:bCs/>
          <w:iCs/>
          <w:sz w:val="28"/>
          <w:szCs w:val="28"/>
        </w:rPr>
        <w:t>Геоинформационные</w:t>
      </w:r>
      <w:proofErr w:type="spellEnd"/>
      <w:r w:rsidR="00FF1812" w:rsidRPr="00FF1812">
        <w:rPr>
          <w:bCs/>
          <w:iCs/>
          <w:sz w:val="28"/>
          <w:szCs w:val="28"/>
        </w:rPr>
        <w:t xml:space="preserve"> системы в географии</w:t>
      </w:r>
      <w:proofErr w:type="gramStart"/>
      <w:r w:rsidR="00FF1812" w:rsidRPr="00FF1812">
        <w:rPr>
          <w:bCs/>
          <w:iCs/>
          <w:sz w:val="28"/>
          <w:szCs w:val="28"/>
        </w:rPr>
        <w:t xml:space="preserve"> ,</w:t>
      </w:r>
      <w:proofErr w:type="gramEnd"/>
      <w:r w:rsidR="00FF1812" w:rsidRPr="00FF1812">
        <w:rPr>
          <w:bCs/>
          <w:iCs/>
          <w:sz w:val="28"/>
          <w:szCs w:val="28"/>
        </w:rPr>
        <w:t>экологии и природопользовании», «Интеллектуальный анализ данных»,</w:t>
      </w:r>
      <w:r w:rsidR="00FF1812">
        <w:rPr>
          <w:b/>
          <w:bCs/>
          <w:i/>
          <w:iCs/>
          <w:sz w:val="28"/>
          <w:szCs w:val="28"/>
        </w:rPr>
        <w:t xml:space="preserve"> </w:t>
      </w:r>
      <w:r w:rsidR="00EB6076" w:rsidRPr="00EB6076">
        <w:rPr>
          <w:bCs/>
          <w:iCs/>
          <w:sz w:val="28"/>
          <w:szCs w:val="28"/>
        </w:rPr>
        <w:t>рук</w:t>
      </w:r>
      <w:r w:rsidR="00EB6076" w:rsidRPr="00EB6076">
        <w:rPr>
          <w:bCs/>
          <w:iCs/>
          <w:sz w:val="28"/>
          <w:szCs w:val="28"/>
        </w:rPr>
        <w:t>о</w:t>
      </w:r>
      <w:r w:rsidR="00EB6076" w:rsidRPr="00EB6076">
        <w:rPr>
          <w:bCs/>
          <w:iCs/>
          <w:sz w:val="28"/>
          <w:szCs w:val="28"/>
        </w:rPr>
        <w:t>вод</w:t>
      </w:r>
      <w:r w:rsidR="00EB6076">
        <w:rPr>
          <w:bCs/>
          <w:iCs/>
          <w:sz w:val="28"/>
          <w:szCs w:val="28"/>
        </w:rPr>
        <w:t>ство</w:t>
      </w:r>
      <w:r w:rsidR="00EB6076" w:rsidRPr="00EB6076">
        <w:rPr>
          <w:bCs/>
          <w:iCs/>
          <w:sz w:val="28"/>
          <w:szCs w:val="28"/>
        </w:rPr>
        <w:t xml:space="preserve"> производственной практик</w:t>
      </w:r>
      <w:r w:rsidR="00810666">
        <w:rPr>
          <w:bCs/>
          <w:iCs/>
          <w:sz w:val="28"/>
          <w:szCs w:val="28"/>
        </w:rPr>
        <w:t>ой</w:t>
      </w:r>
      <w:r w:rsidR="00EB6076" w:rsidRPr="00EB6076">
        <w:rPr>
          <w:bCs/>
          <w:iCs/>
          <w:sz w:val="28"/>
          <w:szCs w:val="28"/>
        </w:rPr>
        <w:t xml:space="preserve"> студентов факультета таможенного дела и </w:t>
      </w:r>
      <w:proofErr w:type="spellStart"/>
      <w:r w:rsidR="00EB6076" w:rsidRPr="00EB6076">
        <w:rPr>
          <w:bCs/>
          <w:iCs/>
          <w:sz w:val="28"/>
          <w:szCs w:val="28"/>
        </w:rPr>
        <w:t>геосреды</w:t>
      </w:r>
      <w:proofErr w:type="spellEnd"/>
      <w:r w:rsidR="00EB6076" w:rsidRPr="00EB6076">
        <w:rPr>
          <w:bCs/>
          <w:iCs/>
          <w:sz w:val="28"/>
          <w:szCs w:val="28"/>
        </w:rPr>
        <w:t>, факультета филологии, истории и журналистики</w:t>
      </w:r>
      <w:r w:rsidR="00810666">
        <w:rPr>
          <w:bCs/>
          <w:iCs/>
          <w:sz w:val="28"/>
          <w:szCs w:val="28"/>
        </w:rPr>
        <w:t xml:space="preserve">, </w:t>
      </w:r>
      <w:r w:rsidR="00E02C5C">
        <w:rPr>
          <w:bCs/>
          <w:iCs/>
          <w:sz w:val="28"/>
          <w:szCs w:val="28"/>
        </w:rPr>
        <w:t>факультета эк</w:t>
      </w:r>
      <w:r w:rsidR="00E02C5C">
        <w:rPr>
          <w:bCs/>
          <w:iCs/>
          <w:sz w:val="28"/>
          <w:szCs w:val="28"/>
        </w:rPr>
        <w:t>о</w:t>
      </w:r>
      <w:r w:rsidR="00E02C5C">
        <w:rPr>
          <w:bCs/>
          <w:iCs/>
          <w:sz w:val="28"/>
          <w:szCs w:val="28"/>
        </w:rPr>
        <w:t xml:space="preserve">номики, управления и права, </w:t>
      </w:r>
      <w:r w:rsidR="00810666">
        <w:rPr>
          <w:bCs/>
          <w:iCs/>
          <w:sz w:val="28"/>
          <w:szCs w:val="28"/>
        </w:rPr>
        <w:t xml:space="preserve">членство в </w:t>
      </w:r>
      <w:r w:rsidR="00810666">
        <w:rPr>
          <w:sz w:val="28"/>
          <w:szCs w:val="28"/>
        </w:rPr>
        <w:t>к</w:t>
      </w:r>
      <w:r w:rsidR="00810666" w:rsidRPr="00810666">
        <w:rPr>
          <w:sz w:val="28"/>
          <w:szCs w:val="28"/>
        </w:rPr>
        <w:t>омисси</w:t>
      </w:r>
      <w:r w:rsidR="00810666">
        <w:rPr>
          <w:sz w:val="28"/>
          <w:szCs w:val="28"/>
        </w:rPr>
        <w:t>и</w:t>
      </w:r>
      <w:r w:rsidR="00810666" w:rsidRPr="00810666">
        <w:rPr>
          <w:sz w:val="28"/>
          <w:szCs w:val="28"/>
        </w:rPr>
        <w:t xml:space="preserve"> по итоговой аттестации</w:t>
      </w:r>
      <w:r w:rsidR="00EB6076">
        <w:rPr>
          <w:bCs/>
          <w:iCs/>
          <w:sz w:val="28"/>
          <w:szCs w:val="28"/>
        </w:rPr>
        <w:t>.</w:t>
      </w:r>
    </w:p>
    <w:p w:rsidR="00FB7BC3" w:rsidRDefault="009948E0" w:rsidP="00023048">
      <w:pPr>
        <w:ind w:firstLine="709"/>
        <w:jc w:val="both"/>
        <w:rPr>
          <w:bCs/>
          <w:iCs/>
          <w:sz w:val="28"/>
          <w:szCs w:val="28"/>
        </w:rPr>
      </w:pPr>
      <w:r w:rsidRPr="009948E0">
        <w:rPr>
          <w:bCs/>
          <w:iCs/>
          <w:sz w:val="28"/>
          <w:szCs w:val="28"/>
        </w:rPr>
        <w:t>Томский национальный политехнический университет</w:t>
      </w:r>
      <w:r>
        <w:rPr>
          <w:bCs/>
          <w:iCs/>
          <w:sz w:val="28"/>
          <w:szCs w:val="28"/>
        </w:rPr>
        <w:t xml:space="preserve"> – 1 чел. - </w:t>
      </w:r>
      <w:r w:rsidRPr="009948E0">
        <w:rPr>
          <w:bCs/>
          <w:iCs/>
          <w:sz w:val="28"/>
          <w:szCs w:val="28"/>
        </w:rPr>
        <w:t>Соста</w:t>
      </w:r>
      <w:r w:rsidRPr="009948E0">
        <w:rPr>
          <w:bCs/>
          <w:iCs/>
          <w:sz w:val="28"/>
          <w:szCs w:val="28"/>
        </w:rPr>
        <w:t>в</w:t>
      </w:r>
      <w:r w:rsidRPr="009948E0">
        <w:rPr>
          <w:bCs/>
          <w:iCs/>
          <w:sz w:val="28"/>
          <w:szCs w:val="28"/>
        </w:rPr>
        <w:t>ление учебного пособия, написание совместных научных статей</w:t>
      </w:r>
      <w:r>
        <w:rPr>
          <w:bCs/>
          <w:iCs/>
          <w:sz w:val="28"/>
          <w:szCs w:val="28"/>
        </w:rPr>
        <w:t>.</w:t>
      </w:r>
    </w:p>
    <w:p w:rsidR="009948E0" w:rsidRDefault="009948E0" w:rsidP="00023048">
      <w:pPr>
        <w:ind w:firstLine="709"/>
        <w:jc w:val="both"/>
        <w:rPr>
          <w:bCs/>
          <w:iCs/>
          <w:sz w:val="28"/>
          <w:szCs w:val="28"/>
        </w:rPr>
      </w:pPr>
      <w:r w:rsidRPr="009948E0">
        <w:rPr>
          <w:bCs/>
          <w:iCs/>
          <w:sz w:val="28"/>
          <w:szCs w:val="28"/>
        </w:rPr>
        <w:t>ОГАОУ ДПО «Институт повышения квалификации педагогических р</w:t>
      </w:r>
      <w:r w:rsidRPr="009948E0">
        <w:rPr>
          <w:bCs/>
          <w:iCs/>
          <w:sz w:val="28"/>
          <w:szCs w:val="28"/>
        </w:rPr>
        <w:t>а</w:t>
      </w:r>
      <w:r w:rsidRPr="009948E0">
        <w:rPr>
          <w:bCs/>
          <w:iCs/>
          <w:sz w:val="28"/>
          <w:szCs w:val="28"/>
        </w:rPr>
        <w:t>ботников»</w:t>
      </w:r>
      <w:r>
        <w:rPr>
          <w:bCs/>
          <w:iCs/>
          <w:sz w:val="28"/>
          <w:szCs w:val="28"/>
        </w:rPr>
        <w:t xml:space="preserve"> - </w:t>
      </w:r>
      <w:r w:rsidR="004A03A8">
        <w:rPr>
          <w:bCs/>
          <w:iCs/>
          <w:sz w:val="28"/>
          <w:szCs w:val="28"/>
        </w:rPr>
        <w:t>4</w:t>
      </w:r>
      <w:r>
        <w:rPr>
          <w:bCs/>
          <w:iCs/>
          <w:sz w:val="28"/>
          <w:szCs w:val="28"/>
        </w:rPr>
        <w:t xml:space="preserve"> чел. - </w:t>
      </w:r>
      <w:r w:rsidRPr="009948E0">
        <w:rPr>
          <w:bCs/>
          <w:iCs/>
          <w:sz w:val="28"/>
          <w:szCs w:val="28"/>
        </w:rPr>
        <w:t>Чтение лекций о строении и методах изучений тектонич</w:t>
      </w:r>
      <w:r w:rsidRPr="009948E0">
        <w:rPr>
          <w:bCs/>
          <w:iCs/>
          <w:sz w:val="28"/>
          <w:szCs w:val="28"/>
        </w:rPr>
        <w:t>е</w:t>
      </w:r>
      <w:r w:rsidRPr="009948E0">
        <w:rPr>
          <w:bCs/>
          <w:iCs/>
          <w:sz w:val="28"/>
          <w:szCs w:val="28"/>
        </w:rPr>
        <w:t>ских оболочек Земли</w:t>
      </w:r>
      <w:r w:rsidR="00614131">
        <w:rPr>
          <w:bCs/>
          <w:iCs/>
          <w:sz w:val="28"/>
          <w:szCs w:val="28"/>
        </w:rPr>
        <w:t xml:space="preserve">, </w:t>
      </w:r>
      <w:r w:rsidR="00614131" w:rsidRPr="00614131">
        <w:rPr>
          <w:bCs/>
          <w:iCs/>
          <w:sz w:val="28"/>
          <w:szCs w:val="28"/>
        </w:rPr>
        <w:t>о миссии образования в преобразовании социально-территориальной системы ЕАО</w:t>
      </w:r>
      <w:r>
        <w:rPr>
          <w:bCs/>
          <w:iCs/>
          <w:sz w:val="28"/>
          <w:szCs w:val="28"/>
        </w:rPr>
        <w:t>;</w:t>
      </w:r>
      <w:r w:rsidRPr="009948E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г</w:t>
      </w:r>
      <w:r w:rsidRPr="009948E0">
        <w:rPr>
          <w:bCs/>
          <w:iCs/>
          <w:sz w:val="28"/>
          <w:szCs w:val="28"/>
        </w:rPr>
        <w:t>еологическая практика по диагностике ву</w:t>
      </w:r>
      <w:r w:rsidRPr="009948E0">
        <w:rPr>
          <w:bCs/>
          <w:iCs/>
          <w:sz w:val="28"/>
          <w:szCs w:val="28"/>
        </w:rPr>
        <w:t>л</w:t>
      </w:r>
      <w:r w:rsidRPr="009948E0">
        <w:rPr>
          <w:bCs/>
          <w:iCs/>
          <w:sz w:val="28"/>
          <w:szCs w:val="28"/>
        </w:rPr>
        <w:t>канических горных пород, составлению геологических разрезов и карт</w:t>
      </w:r>
      <w:r w:rsidR="004A03A8">
        <w:rPr>
          <w:bCs/>
          <w:iCs/>
          <w:sz w:val="28"/>
          <w:szCs w:val="28"/>
        </w:rPr>
        <w:t xml:space="preserve"> и др</w:t>
      </w:r>
      <w:r>
        <w:rPr>
          <w:bCs/>
          <w:iCs/>
          <w:sz w:val="28"/>
          <w:szCs w:val="28"/>
        </w:rPr>
        <w:t>.</w:t>
      </w:r>
    </w:p>
    <w:p w:rsidR="009B2073" w:rsidRDefault="009B2073" w:rsidP="00023048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Ч</w:t>
      </w:r>
      <w:r w:rsidRPr="009B2073">
        <w:rPr>
          <w:bCs/>
          <w:iCs/>
          <w:sz w:val="28"/>
          <w:szCs w:val="28"/>
        </w:rPr>
        <w:t>астное учреждение «Центр образовательных программ»</w:t>
      </w:r>
      <w:r>
        <w:rPr>
          <w:bCs/>
          <w:iCs/>
          <w:sz w:val="28"/>
          <w:szCs w:val="28"/>
        </w:rPr>
        <w:t xml:space="preserve"> - 1 чел. - </w:t>
      </w:r>
      <w:r w:rsidRPr="009B2073">
        <w:rPr>
          <w:bCs/>
          <w:iCs/>
          <w:sz w:val="28"/>
          <w:szCs w:val="28"/>
        </w:rPr>
        <w:t>чт</w:t>
      </w:r>
      <w:r w:rsidRPr="009B2073">
        <w:rPr>
          <w:bCs/>
          <w:iCs/>
          <w:sz w:val="28"/>
          <w:szCs w:val="28"/>
        </w:rPr>
        <w:t>е</w:t>
      </w:r>
      <w:r w:rsidRPr="009B2073">
        <w:rPr>
          <w:bCs/>
          <w:iCs/>
          <w:sz w:val="28"/>
          <w:szCs w:val="28"/>
        </w:rPr>
        <w:t>ние лекций для субъектов малого и среднего предпринимательства по пр</w:t>
      </w:r>
      <w:r w:rsidRPr="009B2073">
        <w:rPr>
          <w:bCs/>
          <w:iCs/>
          <w:sz w:val="28"/>
          <w:szCs w:val="28"/>
        </w:rPr>
        <w:t>о</w:t>
      </w:r>
      <w:r w:rsidRPr="009B2073">
        <w:rPr>
          <w:bCs/>
          <w:iCs/>
          <w:sz w:val="28"/>
          <w:szCs w:val="28"/>
        </w:rPr>
        <w:t>грамме «Актуальные вопросы осуществления предпринимательской деятел</w:t>
      </w:r>
      <w:r w:rsidRPr="009B2073">
        <w:rPr>
          <w:bCs/>
          <w:iCs/>
          <w:sz w:val="28"/>
          <w:szCs w:val="28"/>
        </w:rPr>
        <w:t>ь</w:t>
      </w:r>
      <w:r w:rsidRPr="009B2073">
        <w:rPr>
          <w:bCs/>
          <w:iCs/>
          <w:sz w:val="28"/>
          <w:szCs w:val="28"/>
        </w:rPr>
        <w:t>ности субъектов малого и среднего предпринимательства»</w:t>
      </w:r>
      <w:r>
        <w:rPr>
          <w:bCs/>
          <w:iCs/>
          <w:sz w:val="28"/>
          <w:szCs w:val="28"/>
        </w:rPr>
        <w:t>.</w:t>
      </w:r>
    </w:p>
    <w:p w:rsidR="009A6A84" w:rsidRDefault="009A6A84" w:rsidP="00023048">
      <w:pPr>
        <w:ind w:firstLine="709"/>
        <w:jc w:val="both"/>
        <w:rPr>
          <w:bCs/>
          <w:iCs/>
          <w:sz w:val="28"/>
          <w:szCs w:val="28"/>
        </w:rPr>
      </w:pPr>
    </w:p>
    <w:p w:rsidR="009A6A84" w:rsidRPr="009A6A84" w:rsidRDefault="009A6A84" w:rsidP="00023048">
      <w:pPr>
        <w:ind w:firstLine="709"/>
        <w:jc w:val="both"/>
        <w:rPr>
          <w:bCs/>
          <w:i/>
          <w:iCs/>
          <w:sz w:val="28"/>
          <w:szCs w:val="28"/>
        </w:rPr>
      </w:pPr>
      <w:r w:rsidRPr="009A6A84">
        <w:rPr>
          <w:bCs/>
          <w:i/>
          <w:iCs/>
          <w:sz w:val="28"/>
          <w:szCs w:val="28"/>
        </w:rPr>
        <w:t>Подготовка информационно-аналитических докладов, справок, эк</w:t>
      </w:r>
      <w:r w:rsidRPr="009A6A84">
        <w:rPr>
          <w:bCs/>
          <w:i/>
          <w:iCs/>
          <w:sz w:val="28"/>
          <w:szCs w:val="28"/>
        </w:rPr>
        <w:t>с</w:t>
      </w:r>
      <w:r w:rsidRPr="009A6A84">
        <w:rPr>
          <w:bCs/>
          <w:i/>
          <w:iCs/>
          <w:sz w:val="28"/>
          <w:szCs w:val="28"/>
        </w:rPr>
        <w:t>пертных заключений и иных аналогичных материалов, направленных научной организацией в органы государственной власти:</w:t>
      </w:r>
    </w:p>
    <w:p w:rsidR="00242470" w:rsidRPr="008051EF" w:rsidRDefault="00242470" w:rsidP="00242470">
      <w:pPr>
        <w:ind w:firstLine="709"/>
        <w:jc w:val="both"/>
        <w:rPr>
          <w:sz w:val="28"/>
          <w:szCs w:val="28"/>
        </w:rPr>
      </w:pPr>
      <w:r w:rsidRPr="007342F1">
        <w:rPr>
          <w:sz w:val="28"/>
          <w:szCs w:val="28"/>
        </w:rPr>
        <w:t xml:space="preserve">Экспертное заключение о современном экологическом состоянии </w:t>
      </w:r>
      <w:proofErr w:type="spellStart"/>
      <w:r w:rsidRPr="007342F1">
        <w:rPr>
          <w:sz w:val="28"/>
          <w:szCs w:val="28"/>
        </w:rPr>
        <w:t>ден</w:t>
      </w:r>
      <w:r w:rsidRPr="007342F1">
        <w:rPr>
          <w:sz w:val="28"/>
          <w:szCs w:val="28"/>
        </w:rPr>
        <w:t>д</w:t>
      </w:r>
      <w:r w:rsidRPr="007342F1">
        <w:rPr>
          <w:sz w:val="28"/>
          <w:szCs w:val="28"/>
        </w:rPr>
        <w:t>рофлоры</w:t>
      </w:r>
      <w:proofErr w:type="spellEnd"/>
      <w:r w:rsidRPr="007342F1">
        <w:rPr>
          <w:sz w:val="28"/>
          <w:szCs w:val="28"/>
        </w:rPr>
        <w:t xml:space="preserve"> городского парка культуры и отдыха по запросу директора «Центр культуры и досуга» МАУ «ЦКД» Куликова А.А. </w:t>
      </w:r>
      <w:r w:rsidR="007342F1" w:rsidRPr="007342F1">
        <w:rPr>
          <w:sz w:val="28"/>
          <w:szCs w:val="28"/>
        </w:rPr>
        <w:t xml:space="preserve">Акт внедрения НИР от 20.11.2015 г. </w:t>
      </w:r>
      <w:r w:rsidRPr="007342F1">
        <w:rPr>
          <w:sz w:val="28"/>
          <w:szCs w:val="28"/>
        </w:rPr>
        <w:t>(</w:t>
      </w:r>
      <w:proofErr w:type="spellStart"/>
      <w:r w:rsidRPr="007342F1">
        <w:rPr>
          <w:sz w:val="28"/>
          <w:szCs w:val="28"/>
        </w:rPr>
        <w:t>Калманова</w:t>
      </w:r>
      <w:proofErr w:type="spellEnd"/>
      <w:r w:rsidR="007342F1" w:rsidRPr="007342F1">
        <w:rPr>
          <w:sz w:val="28"/>
          <w:szCs w:val="28"/>
        </w:rPr>
        <w:t xml:space="preserve"> В.Б.</w:t>
      </w:r>
      <w:r w:rsidRPr="007342F1">
        <w:rPr>
          <w:sz w:val="28"/>
          <w:szCs w:val="28"/>
        </w:rPr>
        <w:t>)</w:t>
      </w:r>
      <w:r w:rsidR="007342F1">
        <w:rPr>
          <w:sz w:val="28"/>
          <w:szCs w:val="28"/>
        </w:rPr>
        <w:t>;</w:t>
      </w:r>
    </w:p>
    <w:p w:rsidR="00FC5E14" w:rsidRPr="00FC5E14" w:rsidRDefault="00FC5E14" w:rsidP="00FC5E14">
      <w:pPr>
        <w:ind w:firstLine="709"/>
        <w:jc w:val="both"/>
        <w:rPr>
          <w:bCs/>
          <w:iCs/>
          <w:sz w:val="28"/>
          <w:szCs w:val="28"/>
        </w:rPr>
      </w:pPr>
      <w:r w:rsidRPr="00FC5E14">
        <w:rPr>
          <w:bCs/>
          <w:iCs/>
          <w:sz w:val="28"/>
          <w:szCs w:val="28"/>
        </w:rPr>
        <w:t xml:space="preserve">Экспертное заключение на </w:t>
      </w:r>
      <w:proofErr w:type="spellStart"/>
      <w:proofErr w:type="gramStart"/>
      <w:r w:rsidRPr="00FC5E14">
        <w:rPr>
          <w:bCs/>
          <w:iCs/>
          <w:sz w:val="28"/>
          <w:szCs w:val="28"/>
        </w:rPr>
        <w:t>бизнес-проекты</w:t>
      </w:r>
      <w:proofErr w:type="spellEnd"/>
      <w:proofErr w:type="gramEnd"/>
      <w:r w:rsidRPr="00FC5E14">
        <w:rPr>
          <w:bCs/>
          <w:iCs/>
          <w:sz w:val="28"/>
          <w:szCs w:val="28"/>
        </w:rPr>
        <w:t xml:space="preserve"> начинающих субъектов м</w:t>
      </w:r>
      <w:r w:rsidRPr="00FC5E14">
        <w:rPr>
          <w:bCs/>
          <w:iCs/>
          <w:sz w:val="28"/>
          <w:szCs w:val="28"/>
        </w:rPr>
        <w:t>а</w:t>
      </w:r>
      <w:r w:rsidRPr="00FC5E14">
        <w:rPr>
          <w:bCs/>
          <w:iCs/>
          <w:sz w:val="28"/>
          <w:szCs w:val="28"/>
        </w:rPr>
        <w:t>лого предпринимательства, допущенных к участию в конкурсе субсидиров</w:t>
      </w:r>
      <w:r w:rsidRPr="00FC5E14">
        <w:rPr>
          <w:bCs/>
          <w:iCs/>
          <w:sz w:val="28"/>
          <w:szCs w:val="28"/>
        </w:rPr>
        <w:t>а</w:t>
      </w:r>
      <w:r w:rsidRPr="00FC5E14">
        <w:rPr>
          <w:bCs/>
          <w:iCs/>
          <w:sz w:val="28"/>
          <w:szCs w:val="28"/>
        </w:rPr>
        <w:t>ния части затрат субъектам малого предпринимательства (гранты) муниц</w:t>
      </w:r>
      <w:r w:rsidRPr="00FC5E14">
        <w:rPr>
          <w:bCs/>
          <w:iCs/>
          <w:sz w:val="28"/>
          <w:szCs w:val="28"/>
        </w:rPr>
        <w:t>и</w:t>
      </w:r>
      <w:r w:rsidRPr="00FC5E14">
        <w:rPr>
          <w:bCs/>
          <w:iCs/>
          <w:sz w:val="28"/>
          <w:szCs w:val="28"/>
        </w:rPr>
        <w:t>пального образования «Город Биробиджан». Передано в мэрию города мун</w:t>
      </w:r>
      <w:r w:rsidRPr="00FC5E14">
        <w:rPr>
          <w:bCs/>
          <w:iCs/>
          <w:sz w:val="28"/>
          <w:szCs w:val="28"/>
        </w:rPr>
        <w:t>и</w:t>
      </w:r>
      <w:r w:rsidRPr="00FC5E14">
        <w:rPr>
          <w:bCs/>
          <w:iCs/>
          <w:sz w:val="28"/>
          <w:szCs w:val="28"/>
        </w:rPr>
        <w:lastRenderedPageBreak/>
        <w:t>ципального образования «Город Биробиджан» Еврейской автономной области (Аносова С.В.)</w:t>
      </w:r>
      <w:r>
        <w:rPr>
          <w:bCs/>
          <w:iCs/>
          <w:sz w:val="28"/>
          <w:szCs w:val="28"/>
        </w:rPr>
        <w:t>;</w:t>
      </w:r>
    </w:p>
    <w:p w:rsidR="00FC5E14" w:rsidRPr="00FC5E14" w:rsidRDefault="00FC5E14" w:rsidP="00FC5E14">
      <w:pPr>
        <w:ind w:firstLine="709"/>
        <w:jc w:val="both"/>
        <w:rPr>
          <w:bCs/>
          <w:iCs/>
          <w:sz w:val="28"/>
          <w:szCs w:val="28"/>
        </w:rPr>
      </w:pPr>
      <w:r w:rsidRPr="00FC5E14">
        <w:rPr>
          <w:bCs/>
          <w:iCs/>
          <w:sz w:val="28"/>
          <w:szCs w:val="28"/>
        </w:rPr>
        <w:t>Экспертное заключение на заявки, представленные для субсидирования части затрат субъектов малого и среднего предпринимательства, связанных с приобретением оборудования в целях создания и (или развития) либо моде</w:t>
      </w:r>
      <w:r w:rsidRPr="00FC5E14">
        <w:rPr>
          <w:bCs/>
          <w:iCs/>
          <w:sz w:val="28"/>
          <w:szCs w:val="28"/>
        </w:rPr>
        <w:t>р</w:t>
      </w:r>
      <w:r w:rsidRPr="00FC5E14">
        <w:rPr>
          <w:bCs/>
          <w:iCs/>
          <w:sz w:val="28"/>
          <w:szCs w:val="28"/>
        </w:rPr>
        <w:t>низации производства товаров (работ, услуг). Передано в мэрию города мун</w:t>
      </w:r>
      <w:r w:rsidRPr="00FC5E14">
        <w:rPr>
          <w:bCs/>
          <w:iCs/>
          <w:sz w:val="28"/>
          <w:szCs w:val="28"/>
        </w:rPr>
        <w:t>и</w:t>
      </w:r>
      <w:r w:rsidRPr="00FC5E14">
        <w:rPr>
          <w:bCs/>
          <w:iCs/>
          <w:sz w:val="28"/>
          <w:szCs w:val="28"/>
        </w:rPr>
        <w:t>ципального образования «Город Биробиджан» Еврейской автономной области (Аносова С.В.)</w:t>
      </w:r>
      <w:r>
        <w:rPr>
          <w:bCs/>
          <w:iCs/>
          <w:sz w:val="28"/>
          <w:szCs w:val="28"/>
        </w:rPr>
        <w:t>;</w:t>
      </w:r>
    </w:p>
    <w:p w:rsidR="00FC5E14" w:rsidRPr="00FC5E14" w:rsidRDefault="00FC5E14" w:rsidP="00FC5E14">
      <w:pPr>
        <w:ind w:firstLine="709"/>
        <w:jc w:val="both"/>
        <w:rPr>
          <w:bCs/>
          <w:iCs/>
          <w:sz w:val="28"/>
          <w:szCs w:val="28"/>
        </w:rPr>
      </w:pPr>
      <w:r w:rsidRPr="00FC5E14">
        <w:rPr>
          <w:bCs/>
          <w:iCs/>
          <w:sz w:val="28"/>
          <w:szCs w:val="28"/>
        </w:rPr>
        <w:t>Экспертное заключение на заявки, представленные для субсидирования части затрат субъектов малого и среднего предпринимательства, связанных с уплатой процентов по кредитам, привлеченных в российских кредитных орг</w:t>
      </w:r>
      <w:r w:rsidRPr="00FC5E14">
        <w:rPr>
          <w:bCs/>
          <w:iCs/>
          <w:sz w:val="28"/>
          <w:szCs w:val="28"/>
        </w:rPr>
        <w:t>а</w:t>
      </w:r>
      <w:r w:rsidRPr="00FC5E14">
        <w:rPr>
          <w:bCs/>
          <w:iCs/>
          <w:sz w:val="28"/>
          <w:szCs w:val="28"/>
        </w:rPr>
        <w:t>низациях на строительство (реконструкцию) для собственных нужд произво</w:t>
      </w:r>
      <w:r w:rsidRPr="00FC5E14">
        <w:rPr>
          <w:bCs/>
          <w:iCs/>
          <w:sz w:val="28"/>
          <w:szCs w:val="28"/>
        </w:rPr>
        <w:t>д</w:t>
      </w:r>
      <w:r w:rsidRPr="00FC5E14">
        <w:rPr>
          <w:bCs/>
          <w:iCs/>
          <w:sz w:val="28"/>
          <w:szCs w:val="28"/>
        </w:rPr>
        <w:t>ственных зданий, строений, сооружений либо приобретение оборудования. Передано в мэрию города муниципального образования «Город Биробиджан» Еврейской автономной области (Аносова С.В.)</w:t>
      </w:r>
      <w:r>
        <w:rPr>
          <w:bCs/>
          <w:iCs/>
          <w:sz w:val="28"/>
          <w:szCs w:val="28"/>
        </w:rPr>
        <w:t>;</w:t>
      </w:r>
    </w:p>
    <w:p w:rsidR="00FC5E14" w:rsidRPr="00FC5E14" w:rsidRDefault="00FC5E14" w:rsidP="00FC5E14">
      <w:pPr>
        <w:ind w:firstLine="709"/>
        <w:jc w:val="both"/>
        <w:rPr>
          <w:bCs/>
          <w:iCs/>
          <w:sz w:val="28"/>
          <w:szCs w:val="28"/>
        </w:rPr>
      </w:pPr>
      <w:proofErr w:type="gramStart"/>
      <w:r w:rsidRPr="00FC5E14">
        <w:rPr>
          <w:bCs/>
          <w:iCs/>
          <w:sz w:val="28"/>
          <w:szCs w:val="28"/>
        </w:rPr>
        <w:t>Экспертное заключение на заявки для предоставления поддержки суб</w:t>
      </w:r>
      <w:r w:rsidRPr="00FC5E14">
        <w:rPr>
          <w:bCs/>
          <w:iCs/>
          <w:sz w:val="28"/>
          <w:szCs w:val="28"/>
        </w:rPr>
        <w:t>ъ</w:t>
      </w:r>
      <w:r w:rsidRPr="00FC5E14">
        <w:rPr>
          <w:bCs/>
          <w:iCs/>
          <w:sz w:val="28"/>
          <w:szCs w:val="28"/>
        </w:rPr>
        <w:t>ектам малого и среднего предпринимательства муниципального образования «Город Биробиджан» ЕАО в рамках муниципальной программы «Поддержка и развитие малого и среднего предпринимательства на территории муниципал</w:t>
      </w:r>
      <w:r w:rsidRPr="00FC5E14">
        <w:rPr>
          <w:bCs/>
          <w:iCs/>
          <w:sz w:val="28"/>
          <w:szCs w:val="28"/>
        </w:rPr>
        <w:t>ь</w:t>
      </w:r>
      <w:r w:rsidRPr="00FC5E14">
        <w:rPr>
          <w:bCs/>
          <w:iCs/>
          <w:sz w:val="28"/>
          <w:szCs w:val="28"/>
        </w:rPr>
        <w:t xml:space="preserve">ного образования «Город Биробиджан» Еврейской автономной области в </w:t>
      </w:r>
      <w:smartTag w:uri="urn:schemas-microsoft-com:office:smarttags" w:element="metricconverter">
        <w:smartTagPr>
          <w:attr w:name="ProductID" w:val="2015 г"/>
        </w:smartTagPr>
        <w:r w:rsidRPr="00FC5E14">
          <w:rPr>
            <w:bCs/>
            <w:iCs/>
            <w:sz w:val="28"/>
            <w:szCs w:val="28"/>
          </w:rPr>
          <w:t>2015 г</w:t>
        </w:r>
      </w:smartTag>
      <w:r w:rsidRPr="00FC5E14">
        <w:rPr>
          <w:bCs/>
          <w:iCs/>
          <w:sz w:val="28"/>
          <w:szCs w:val="28"/>
        </w:rPr>
        <w:t>.». Передано в мэрию города муниципального образования «Город Бироби</w:t>
      </w:r>
      <w:r w:rsidRPr="00FC5E14">
        <w:rPr>
          <w:bCs/>
          <w:iCs/>
          <w:sz w:val="28"/>
          <w:szCs w:val="28"/>
        </w:rPr>
        <w:t>д</w:t>
      </w:r>
      <w:r w:rsidRPr="00FC5E14">
        <w:rPr>
          <w:bCs/>
          <w:iCs/>
          <w:sz w:val="28"/>
          <w:szCs w:val="28"/>
        </w:rPr>
        <w:t>жан» Еврейской автономной области (Аносова С.В.)</w:t>
      </w:r>
      <w:r>
        <w:rPr>
          <w:bCs/>
          <w:iCs/>
          <w:sz w:val="28"/>
          <w:szCs w:val="28"/>
        </w:rPr>
        <w:t>;</w:t>
      </w:r>
      <w:proofErr w:type="gramEnd"/>
    </w:p>
    <w:p w:rsidR="00FC5E14" w:rsidRPr="00373928" w:rsidRDefault="00FC5E14" w:rsidP="00FC5E14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</w:t>
      </w:r>
      <w:r w:rsidRPr="00373928">
        <w:rPr>
          <w:bCs/>
          <w:iCs/>
          <w:sz w:val="28"/>
          <w:szCs w:val="28"/>
        </w:rPr>
        <w:t>правка о состоянии кабарги в Е</w:t>
      </w:r>
      <w:r>
        <w:rPr>
          <w:bCs/>
          <w:iCs/>
          <w:sz w:val="28"/>
          <w:szCs w:val="28"/>
        </w:rPr>
        <w:t>врейской автономной области по запр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 xml:space="preserve">су </w:t>
      </w:r>
      <w:r w:rsidRPr="00373928">
        <w:rPr>
          <w:bCs/>
          <w:iCs/>
          <w:sz w:val="28"/>
          <w:szCs w:val="28"/>
        </w:rPr>
        <w:t>Комисси</w:t>
      </w:r>
      <w:r>
        <w:rPr>
          <w:bCs/>
          <w:iCs/>
          <w:sz w:val="28"/>
          <w:szCs w:val="28"/>
        </w:rPr>
        <w:t>и</w:t>
      </w:r>
      <w:r w:rsidRPr="00373928">
        <w:rPr>
          <w:bCs/>
          <w:iCs/>
          <w:sz w:val="28"/>
          <w:szCs w:val="28"/>
        </w:rPr>
        <w:t xml:space="preserve"> по редким исчезающим видам растений, животных и грибов Е</w:t>
      </w:r>
      <w:r w:rsidRPr="00373928">
        <w:rPr>
          <w:bCs/>
          <w:iCs/>
          <w:sz w:val="28"/>
          <w:szCs w:val="28"/>
        </w:rPr>
        <w:t>в</w:t>
      </w:r>
      <w:r w:rsidRPr="00373928">
        <w:rPr>
          <w:bCs/>
          <w:iCs/>
          <w:sz w:val="28"/>
          <w:szCs w:val="28"/>
        </w:rPr>
        <w:t>рейской автономной области (</w:t>
      </w:r>
      <w:proofErr w:type="spellStart"/>
      <w:r>
        <w:rPr>
          <w:bCs/>
          <w:iCs/>
          <w:sz w:val="28"/>
          <w:szCs w:val="28"/>
        </w:rPr>
        <w:t>Бурик</w:t>
      </w:r>
      <w:proofErr w:type="spellEnd"/>
      <w:r>
        <w:rPr>
          <w:bCs/>
          <w:iCs/>
          <w:sz w:val="28"/>
          <w:szCs w:val="28"/>
        </w:rPr>
        <w:t xml:space="preserve"> В.Н.</w:t>
      </w:r>
      <w:r w:rsidRPr="00373928">
        <w:rPr>
          <w:bCs/>
          <w:iCs/>
          <w:sz w:val="28"/>
          <w:szCs w:val="28"/>
        </w:rPr>
        <w:t>)</w:t>
      </w:r>
      <w:r>
        <w:rPr>
          <w:bCs/>
          <w:iCs/>
          <w:sz w:val="28"/>
          <w:szCs w:val="28"/>
        </w:rPr>
        <w:t>;</w:t>
      </w:r>
    </w:p>
    <w:p w:rsidR="00FC5E14" w:rsidRPr="00FC5E14" w:rsidRDefault="00FC5E14" w:rsidP="00FC5E14">
      <w:pPr>
        <w:ind w:firstLine="709"/>
        <w:jc w:val="both"/>
        <w:rPr>
          <w:bCs/>
          <w:iCs/>
          <w:sz w:val="28"/>
          <w:szCs w:val="28"/>
        </w:rPr>
      </w:pPr>
      <w:r w:rsidRPr="00FC5E14">
        <w:rPr>
          <w:bCs/>
          <w:iCs/>
          <w:sz w:val="28"/>
          <w:szCs w:val="28"/>
        </w:rPr>
        <w:t>Информационно-аналитический материал сильных и слабых сторон м</w:t>
      </w:r>
      <w:r w:rsidRPr="00FC5E14">
        <w:rPr>
          <w:bCs/>
          <w:iCs/>
          <w:sz w:val="28"/>
          <w:szCs w:val="28"/>
        </w:rPr>
        <w:t>у</w:t>
      </w:r>
      <w:r w:rsidRPr="00FC5E14">
        <w:rPr>
          <w:bCs/>
          <w:iCs/>
          <w:sz w:val="28"/>
          <w:szCs w:val="28"/>
        </w:rPr>
        <w:t>ниципального образования «Город Биробиджан», а также возможностей и ри</w:t>
      </w:r>
      <w:r w:rsidRPr="00FC5E14">
        <w:rPr>
          <w:bCs/>
          <w:iCs/>
          <w:sz w:val="28"/>
          <w:szCs w:val="28"/>
        </w:rPr>
        <w:t>с</w:t>
      </w:r>
      <w:r w:rsidRPr="00FC5E14">
        <w:rPr>
          <w:bCs/>
          <w:iCs/>
          <w:sz w:val="28"/>
          <w:szCs w:val="28"/>
        </w:rPr>
        <w:t xml:space="preserve">ков (угроз) его развития, выполненного с помощью метода стратегического планирования – </w:t>
      </w:r>
      <w:r w:rsidRPr="00FC5E14">
        <w:rPr>
          <w:bCs/>
          <w:iCs/>
          <w:sz w:val="28"/>
          <w:szCs w:val="28"/>
          <w:lang w:val="en-US"/>
        </w:rPr>
        <w:t>SWOT</w:t>
      </w:r>
      <w:r w:rsidRPr="00FC5E14">
        <w:rPr>
          <w:bCs/>
          <w:iCs/>
          <w:sz w:val="28"/>
          <w:szCs w:val="28"/>
        </w:rPr>
        <w:t>-анализа в рамках разработки проекта программы «С</w:t>
      </w:r>
      <w:r w:rsidRPr="00FC5E14">
        <w:rPr>
          <w:bCs/>
          <w:iCs/>
          <w:sz w:val="28"/>
          <w:szCs w:val="28"/>
        </w:rPr>
        <w:t>о</w:t>
      </w:r>
      <w:r w:rsidRPr="00FC5E14">
        <w:rPr>
          <w:bCs/>
          <w:iCs/>
          <w:sz w:val="28"/>
          <w:szCs w:val="28"/>
        </w:rPr>
        <w:t>циально-экономическое развитие муниципального образования «Город Бир</w:t>
      </w:r>
      <w:r w:rsidRPr="00FC5E14">
        <w:rPr>
          <w:bCs/>
          <w:iCs/>
          <w:sz w:val="28"/>
          <w:szCs w:val="28"/>
        </w:rPr>
        <w:t>о</w:t>
      </w:r>
      <w:r w:rsidRPr="00FC5E14">
        <w:rPr>
          <w:bCs/>
          <w:iCs/>
          <w:sz w:val="28"/>
          <w:szCs w:val="28"/>
        </w:rPr>
        <w:t>биджан» Еврейской автономной области на 2016-2018 годы». Передано в м</w:t>
      </w:r>
      <w:r w:rsidRPr="00FC5E14">
        <w:rPr>
          <w:bCs/>
          <w:iCs/>
          <w:sz w:val="28"/>
          <w:szCs w:val="28"/>
        </w:rPr>
        <w:t>э</w:t>
      </w:r>
      <w:r w:rsidRPr="00FC5E14">
        <w:rPr>
          <w:bCs/>
          <w:iCs/>
          <w:sz w:val="28"/>
          <w:szCs w:val="28"/>
        </w:rPr>
        <w:t>рию города муниципального образования «Город Биробиджан» Еврейской а</w:t>
      </w:r>
      <w:r w:rsidRPr="00FC5E14">
        <w:rPr>
          <w:bCs/>
          <w:iCs/>
          <w:sz w:val="28"/>
          <w:szCs w:val="28"/>
        </w:rPr>
        <w:t>в</w:t>
      </w:r>
      <w:r w:rsidRPr="00FC5E14">
        <w:rPr>
          <w:bCs/>
          <w:iCs/>
          <w:sz w:val="28"/>
          <w:szCs w:val="28"/>
        </w:rPr>
        <w:t>тономной области</w:t>
      </w:r>
      <w:r w:rsidRPr="00FC5E14">
        <w:rPr>
          <w:b/>
          <w:bCs/>
          <w:iCs/>
          <w:sz w:val="28"/>
          <w:szCs w:val="28"/>
        </w:rPr>
        <w:t xml:space="preserve"> </w:t>
      </w:r>
      <w:r w:rsidRPr="00FC5E14">
        <w:rPr>
          <w:bCs/>
          <w:iCs/>
          <w:sz w:val="28"/>
          <w:szCs w:val="28"/>
        </w:rPr>
        <w:t xml:space="preserve">(Аносова С.В., </w:t>
      </w:r>
      <w:proofErr w:type="spellStart"/>
      <w:r w:rsidRPr="00FC5E14">
        <w:rPr>
          <w:bCs/>
          <w:iCs/>
          <w:sz w:val="28"/>
          <w:szCs w:val="28"/>
        </w:rPr>
        <w:t>Мищук</w:t>
      </w:r>
      <w:proofErr w:type="spellEnd"/>
      <w:r w:rsidRPr="00FC5E14">
        <w:rPr>
          <w:bCs/>
          <w:iCs/>
          <w:sz w:val="28"/>
          <w:szCs w:val="28"/>
        </w:rPr>
        <w:t xml:space="preserve"> С.Н.)</w:t>
      </w:r>
      <w:r>
        <w:rPr>
          <w:bCs/>
          <w:iCs/>
          <w:sz w:val="28"/>
          <w:szCs w:val="28"/>
        </w:rPr>
        <w:t>;</w:t>
      </w:r>
    </w:p>
    <w:p w:rsidR="00FC5E14" w:rsidRPr="007342F1" w:rsidRDefault="00FC5E14" w:rsidP="00FC5E14">
      <w:pPr>
        <w:ind w:firstLine="709"/>
        <w:jc w:val="both"/>
        <w:rPr>
          <w:sz w:val="28"/>
          <w:szCs w:val="28"/>
        </w:rPr>
      </w:pPr>
      <w:r w:rsidRPr="007342F1">
        <w:rPr>
          <w:sz w:val="28"/>
          <w:szCs w:val="28"/>
        </w:rPr>
        <w:t>Выступление на Совете по развитию малого и среднего предприним</w:t>
      </w:r>
      <w:r w:rsidRPr="007342F1">
        <w:rPr>
          <w:sz w:val="28"/>
          <w:szCs w:val="28"/>
        </w:rPr>
        <w:t>а</w:t>
      </w:r>
      <w:r w:rsidRPr="007342F1">
        <w:rPr>
          <w:sz w:val="28"/>
          <w:szCs w:val="28"/>
        </w:rPr>
        <w:t xml:space="preserve">тельства при мэрии </w:t>
      </w:r>
      <w:proofErr w:type="gramStart"/>
      <w:r w:rsidRPr="007342F1">
        <w:rPr>
          <w:sz w:val="28"/>
          <w:szCs w:val="28"/>
        </w:rPr>
        <w:t>г</w:t>
      </w:r>
      <w:proofErr w:type="gramEnd"/>
      <w:r w:rsidRPr="007342F1">
        <w:rPr>
          <w:sz w:val="28"/>
          <w:szCs w:val="28"/>
        </w:rPr>
        <w:t>. Биробиджана с докладом «Результаты конкурса заявок по предоставлению поддержки субъектам малого и среднего предприним</w:t>
      </w:r>
      <w:r w:rsidRPr="007342F1">
        <w:rPr>
          <w:sz w:val="28"/>
          <w:szCs w:val="28"/>
        </w:rPr>
        <w:t>а</w:t>
      </w:r>
      <w:r w:rsidRPr="007342F1">
        <w:rPr>
          <w:sz w:val="28"/>
          <w:szCs w:val="28"/>
        </w:rPr>
        <w:t>тельства» (Аносова С.В.)</w:t>
      </w:r>
      <w:r>
        <w:rPr>
          <w:sz w:val="28"/>
          <w:szCs w:val="28"/>
        </w:rPr>
        <w:t>.</w:t>
      </w:r>
    </w:p>
    <w:p w:rsidR="00FB7BC3" w:rsidRPr="009A6A84" w:rsidRDefault="00FB7BC3" w:rsidP="00023048">
      <w:pPr>
        <w:ind w:firstLine="709"/>
        <w:jc w:val="both"/>
        <w:rPr>
          <w:sz w:val="28"/>
          <w:szCs w:val="28"/>
        </w:rPr>
      </w:pPr>
    </w:p>
    <w:p w:rsidR="00AD421B" w:rsidRPr="00CB53A1" w:rsidRDefault="009A6A84" w:rsidP="00023048">
      <w:pPr>
        <w:ind w:firstLine="709"/>
        <w:jc w:val="both"/>
        <w:rPr>
          <w:i/>
          <w:sz w:val="28"/>
          <w:szCs w:val="28"/>
        </w:rPr>
      </w:pPr>
      <w:r w:rsidRPr="00CB53A1">
        <w:rPr>
          <w:i/>
          <w:sz w:val="28"/>
          <w:szCs w:val="28"/>
        </w:rPr>
        <w:t>Участие на постоянной основе в составе научно-консультационных с</w:t>
      </w:r>
      <w:r w:rsidRPr="00CB53A1">
        <w:rPr>
          <w:i/>
          <w:sz w:val="28"/>
          <w:szCs w:val="28"/>
        </w:rPr>
        <w:t>о</w:t>
      </w:r>
      <w:r w:rsidRPr="00CB53A1">
        <w:rPr>
          <w:i/>
          <w:sz w:val="28"/>
          <w:szCs w:val="28"/>
        </w:rPr>
        <w:t>ветов и комиссий органов государственной власти:</w:t>
      </w:r>
    </w:p>
    <w:p w:rsidR="00AD421B" w:rsidRPr="00CB53A1" w:rsidRDefault="009F0F63" w:rsidP="00346A62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CB53A1">
        <w:rPr>
          <w:rFonts w:ascii="Times New Roman" w:hAnsi="Times New Roman"/>
          <w:bCs/>
          <w:iCs/>
          <w:sz w:val="28"/>
          <w:szCs w:val="28"/>
        </w:rPr>
        <w:t>Межведомственный экологический совет Еврейской автономной о</w:t>
      </w:r>
      <w:r w:rsidRPr="00CB53A1">
        <w:rPr>
          <w:rFonts w:ascii="Times New Roman" w:hAnsi="Times New Roman"/>
          <w:bCs/>
          <w:iCs/>
          <w:sz w:val="28"/>
          <w:szCs w:val="28"/>
        </w:rPr>
        <w:t>б</w:t>
      </w:r>
      <w:r w:rsidRPr="00CB53A1">
        <w:rPr>
          <w:rFonts w:ascii="Times New Roman" w:hAnsi="Times New Roman"/>
          <w:bCs/>
          <w:iCs/>
          <w:sz w:val="28"/>
          <w:szCs w:val="28"/>
        </w:rPr>
        <w:t xml:space="preserve">ласти, </w:t>
      </w:r>
    </w:p>
    <w:p w:rsidR="00AD421B" w:rsidRPr="00CB53A1" w:rsidRDefault="00AD421B" w:rsidP="00346A62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CB53A1">
        <w:rPr>
          <w:rFonts w:ascii="Times New Roman" w:hAnsi="Times New Roman"/>
          <w:bCs/>
          <w:iCs/>
          <w:sz w:val="28"/>
          <w:szCs w:val="28"/>
        </w:rPr>
        <w:t>Общественный экологический совет Еврейской автономной области,</w:t>
      </w:r>
    </w:p>
    <w:p w:rsidR="00AD421B" w:rsidRPr="00CB53A1" w:rsidRDefault="009F0F63" w:rsidP="00346A62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CB53A1">
        <w:rPr>
          <w:rFonts w:ascii="Times New Roman" w:hAnsi="Times New Roman"/>
          <w:sz w:val="28"/>
          <w:szCs w:val="28"/>
        </w:rPr>
        <w:t xml:space="preserve">Комиссия по редким исчезающим видам растений, животных и грибов Еврейской автономной области, </w:t>
      </w:r>
    </w:p>
    <w:p w:rsidR="00AD421B" w:rsidRPr="00CB53A1" w:rsidRDefault="009F0F63" w:rsidP="00346A62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CB53A1">
        <w:rPr>
          <w:rFonts w:ascii="Times New Roman" w:hAnsi="Times New Roman"/>
          <w:sz w:val="28"/>
          <w:szCs w:val="28"/>
        </w:rPr>
        <w:lastRenderedPageBreak/>
        <w:t>Рыбохозяйственный</w:t>
      </w:r>
      <w:proofErr w:type="spellEnd"/>
      <w:r w:rsidRPr="00CB53A1">
        <w:rPr>
          <w:rFonts w:ascii="Times New Roman" w:hAnsi="Times New Roman"/>
          <w:sz w:val="28"/>
          <w:szCs w:val="28"/>
        </w:rPr>
        <w:t xml:space="preserve"> совет в правительстве Еврейской автономной о</w:t>
      </w:r>
      <w:r w:rsidRPr="00CB53A1">
        <w:rPr>
          <w:rFonts w:ascii="Times New Roman" w:hAnsi="Times New Roman"/>
          <w:sz w:val="28"/>
          <w:szCs w:val="28"/>
        </w:rPr>
        <w:t>б</w:t>
      </w:r>
      <w:r w:rsidRPr="00CB53A1">
        <w:rPr>
          <w:rFonts w:ascii="Times New Roman" w:hAnsi="Times New Roman"/>
          <w:sz w:val="28"/>
          <w:szCs w:val="28"/>
        </w:rPr>
        <w:t xml:space="preserve">ласти, </w:t>
      </w:r>
    </w:p>
    <w:p w:rsidR="00AD421B" w:rsidRPr="00CB53A1" w:rsidRDefault="009F0F63" w:rsidP="00346A62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CB53A1">
        <w:rPr>
          <w:rFonts w:ascii="Times New Roman" w:hAnsi="Times New Roman"/>
          <w:sz w:val="28"/>
          <w:szCs w:val="28"/>
        </w:rPr>
        <w:t>Совет молодых ученых и специалистов Еврейской автономной обла</w:t>
      </w:r>
      <w:r w:rsidRPr="00CB53A1">
        <w:rPr>
          <w:rFonts w:ascii="Times New Roman" w:hAnsi="Times New Roman"/>
          <w:sz w:val="28"/>
          <w:szCs w:val="28"/>
        </w:rPr>
        <w:t>с</w:t>
      </w:r>
      <w:r w:rsidRPr="00CB53A1">
        <w:rPr>
          <w:rFonts w:ascii="Times New Roman" w:hAnsi="Times New Roman"/>
          <w:sz w:val="28"/>
          <w:szCs w:val="28"/>
        </w:rPr>
        <w:t xml:space="preserve">ти, </w:t>
      </w:r>
    </w:p>
    <w:p w:rsidR="00AD421B" w:rsidRPr="00CB53A1" w:rsidRDefault="009F0F63" w:rsidP="00346A62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CB53A1">
        <w:rPr>
          <w:rFonts w:ascii="Times New Roman" w:hAnsi="Times New Roman"/>
          <w:sz w:val="28"/>
          <w:szCs w:val="28"/>
        </w:rPr>
        <w:t>Экспертный совет по особо охраняемым природным территориям о</w:t>
      </w:r>
      <w:r w:rsidRPr="00CB53A1">
        <w:rPr>
          <w:rFonts w:ascii="Times New Roman" w:hAnsi="Times New Roman"/>
          <w:sz w:val="28"/>
          <w:szCs w:val="28"/>
        </w:rPr>
        <w:t>б</w:t>
      </w:r>
      <w:r w:rsidRPr="00CB53A1">
        <w:rPr>
          <w:rFonts w:ascii="Times New Roman" w:hAnsi="Times New Roman"/>
          <w:sz w:val="28"/>
          <w:szCs w:val="28"/>
        </w:rPr>
        <w:t xml:space="preserve">ластного значения Еврейской автономной области, </w:t>
      </w:r>
    </w:p>
    <w:p w:rsidR="00AD421B" w:rsidRPr="00CB53A1" w:rsidRDefault="009F0F63" w:rsidP="00346A62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CB53A1">
        <w:rPr>
          <w:rFonts w:ascii="Times New Roman" w:hAnsi="Times New Roman"/>
          <w:sz w:val="28"/>
          <w:szCs w:val="28"/>
        </w:rPr>
        <w:t>Комиссия по присуждению премии губернатора Еврейской автоно</w:t>
      </w:r>
      <w:r w:rsidRPr="00CB53A1">
        <w:rPr>
          <w:rFonts w:ascii="Times New Roman" w:hAnsi="Times New Roman"/>
          <w:sz w:val="28"/>
          <w:szCs w:val="28"/>
        </w:rPr>
        <w:t>м</w:t>
      </w:r>
      <w:r w:rsidRPr="00CB53A1">
        <w:rPr>
          <w:rFonts w:ascii="Times New Roman" w:hAnsi="Times New Roman"/>
          <w:sz w:val="28"/>
          <w:szCs w:val="28"/>
        </w:rPr>
        <w:t xml:space="preserve">ной области «За особые успехи в учебе, спорте, творческой деятельности и общественной жизни», </w:t>
      </w:r>
    </w:p>
    <w:p w:rsidR="00AD421B" w:rsidRPr="00CB53A1" w:rsidRDefault="00AD421B" w:rsidP="00346A62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CB53A1">
        <w:rPr>
          <w:rFonts w:ascii="Times New Roman" w:hAnsi="Times New Roman"/>
          <w:bCs/>
          <w:iCs/>
          <w:sz w:val="28"/>
          <w:szCs w:val="28"/>
        </w:rPr>
        <w:t>Консультационный Совет при Законодательном собрании Еврейской автономной области,</w:t>
      </w:r>
    </w:p>
    <w:p w:rsidR="00AD421B" w:rsidRPr="00CB53A1" w:rsidRDefault="009F0F63" w:rsidP="00346A62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CB53A1">
        <w:rPr>
          <w:rFonts w:ascii="Times New Roman" w:hAnsi="Times New Roman"/>
          <w:sz w:val="28"/>
          <w:szCs w:val="28"/>
        </w:rPr>
        <w:t>Межведомственный совет по вопросам создания территории опер</w:t>
      </w:r>
      <w:r w:rsidRPr="00CB53A1">
        <w:rPr>
          <w:rFonts w:ascii="Times New Roman" w:hAnsi="Times New Roman"/>
          <w:sz w:val="28"/>
          <w:szCs w:val="28"/>
        </w:rPr>
        <w:t>е</w:t>
      </w:r>
      <w:r w:rsidRPr="00CB53A1">
        <w:rPr>
          <w:rFonts w:ascii="Times New Roman" w:hAnsi="Times New Roman"/>
          <w:sz w:val="28"/>
          <w:szCs w:val="28"/>
        </w:rPr>
        <w:t>жающего развития «</w:t>
      </w:r>
      <w:proofErr w:type="spellStart"/>
      <w:r w:rsidRPr="00CB53A1">
        <w:rPr>
          <w:rFonts w:ascii="Times New Roman" w:hAnsi="Times New Roman"/>
          <w:sz w:val="28"/>
          <w:szCs w:val="28"/>
        </w:rPr>
        <w:t>Кульдур</w:t>
      </w:r>
      <w:proofErr w:type="spellEnd"/>
      <w:r w:rsidRPr="00CB53A1">
        <w:rPr>
          <w:rFonts w:ascii="Times New Roman" w:hAnsi="Times New Roman"/>
          <w:sz w:val="28"/>
          <w:szCs w:val="28"/>
        </w:rPr>
        <w:t xml:space="preserve">», </w:t>
      </w:r>
    </w:p>
    <w:p w:rsidR="00AD421B" w:rsidRPr="00CB53A1" w:rsidRDefault="009F0F63" w:rsidP="00346A62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CB53A1">
        <w:rPr>
          <w:rFonts w:ascii="Times New Roman" w:hAnsi="Times New Roman"/>
          <w:sz w:val="28"/>
          <w:szCs w:val="28"/>
        </w:rPr>
        <w:t xml:space="preserve">Комиссия по координации работы по противодействию коррупции в Еврейской автономной области, </w:t>
      </w:r>
    </w:p>
    <w:p w:rsidR="00AD421B" w:rsidRPr="00CB53A1" w:rsidRDefault="009F0F63" w:rsidP="00346A62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CB53A1">
        <w:rPr>
          <w:rFonts w:ascii="Times New Roman" w:hAnsi="Times New Roman"/>
          <w:sz w:val="28"/>
          <w:szCs w:val="28"/>
        </w:rPr>
        <w:t xml:space="preserve">Комиссия по регулированию добычи (вылова) анадромных видов рыб в Еврейской автономной области, </w:t>
      </w:r>
    </w:p>
    <w:p w:rsidR="00AD421B" w:rsidRPr="00CB53A1" w:rsidRDefault="00AD421B" w:rsidP="00346A62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CB53A1">
        <w:rPr>
          <w:rFonts w:ascii="Times New Roman" w:hAnsi="Times New Roman"/>
          <w:sz w:val="28"/>
          <w:szCs w:val="28"/>
        </w:rPr>
        <w:t>Совет по улучшению инвестиционного климата в Еврейской автоно</w:t>
      </w:r>
      <w:r w:rsidRPr="00CB53A1">
        <w:rPr>
          <w:rFonts w:ascii="Times New Roman" w:hAnsi="Times New Roman"/>
          <w:sz w:val="28"/>
          <w:szCs w:val="28"/>
        </w:rPr>
        <w:t>м</w:t>
      </w:r>
      <w:r w:rsidRPr="00CB53A1">
        <w:rPr>
          <w:rFonts w:ascii="Times New Roman" w:hAnsi="Times New Roman"/>
          <w:sz w:val="28"/>
          <w:szCs w:val="28"/>
        </w:rPr>
        <w:t>ной области при губернаторе Еврейской автономной области,</w:t>
      </w:r>
    </w:p>
    <w:p w:rsidR="00AD421B" w:rsidRPr="00CB53A1" w:rsidRDefault="009F0F63" w:rsidP="00346A62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CB53A1">
        <w:rPr>
          <w:rFonts w:ascii="Times New Roman" w:hAnsi="Times New Roman"/>
          <w:sz w:val="28"/>
          <w:szCs w:val="28"/>
        </w:rPr>
        <w:t>Постоянно действующая комиссия по проведению конкурсов на з</w:t>
      </w:r>
      <w:r w:rsidRPr="00CB53A1">
        <w:rPr>
          <w:rFonts w:ascii="Times New Roman" w:hAnsi="Times New Roman"/>
          <w:sz w:val="28"/>
          <w:szCs w:val="28"/>
        </w:rPr>
        <w:t>а</w:t>
      </w:r>
      <w:r w:rsidRPr="00CB53A1">
        <w:rPr>
          <w:rFonts w:ascii="Times New Roman" w:hAnsi="Times New Roman"/>
          <w:sz w:val="28"/>
          <w:szCs w:val="28"/>
        </w:rPr>
        <w:t>мещение вакантных должностей государственной гражданской службы Евре</w:t>
      </w:r>
      <w:r w:rsidRPr="00CB53A1">
        <w:rPr>
          <w:rFonts w:ascii="Times New Roman" w:hAnsi="Times New Roman"/>
          <w:sz w:val="28"/>
          <w:szCs w:val="28"/>
        </w:rPr>
        <w:t>й</w:t>
      </w:r>
      <w:r w:rsidRPr="00CB53A1">
        <w:rPr>
          <w:rFonts w:ascii="Times New Roman" w:hAnsi="Times New Roman"/>
          <w:sz w:val="28"/>
          <w:szCs w:val="28"/>
        </w:rPr>
        <w:t>ской автономной области в управлении ветеринарии при правительстве Евре</w:t>
      </w:r>
      <w:r w:rsidRPr="00CB53A1">
        <w:rPr>
          <w:rFonts w:ascii="Times New Roman" w:hAnsi="Times New Roman"/>
          <w:sz w:val="28"/>
          <w:szCs w:val="28"/>
        </w:rPr>
        <w:t>й</w:t>
      </w:r>
      <w:r w:rsidRPr="00CB53A1">
        <w:rPr>
          <w:rFonts w:ascii="Times New Roman" w:hAnsi="Times New Roman"/>
          <w:sz w:val="28"/>
          <w:szCs w:val="28"/>
        </w:rPr>
        <w:t xml:space="preserve">ской автономной области, </w:t>
      </w:r>
    </w:p>
    <w:p w:rsidR="00810666" w:rsidRPr="00CB53A1" w:rsidRDefault="00810666" w:rsidP="00346A62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CB53A1">
        <w:rPr>
          <w:rFonts w:ascii="Times New Roman" w:hAnsi="Times New Roman"/>
          <w:sz w:val="28"/>
          <w:szCs w:val="28"/>
        </w:rPr>
        <w:t>Комиссия по присуждению премии губернатора ЕАО «За высокие р</w:t>
      </w:r>
      <w:r w:rsidRPr="00CB53A1">
        <w:rPr>
          <w:rFonts w:ascii="Times New Roman" w:hAnsi="Times New Roman"/>
          <w:sz w:val="28"/>
          <w:szCs w:val="28"/>
        </w:rPr>
        <w:t>е</w:t>
      </w:r>
      <w:r w:rsidRPr="00CB53A1">
        <w:rPr>
          <w:rFonts w:ascii="Times New Roman" w:hAnsi="Times New Roman"/>
          <w:sz w:val="28"/>
          <w:szCs w:val="28"/>
        </w:rPr>
        <w:t>зультаты в обучении и воспитании подрастающего поколения»,</w:t>
      </w:r>
    </w:p>
    <w:p w:rsidR="00242470" w:rsidRPr="00CB53A1" w:rsidRDefault="00346A62" w:rsidP="00346A62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CB53A1">
        <w:rPr>
          <w:rFonts w:ascii="Times New Roman" w:hAnsi="Times New Roman"/>
          <w:bCs/>
          <w:sz w:val="28"/>
          <w:szCs w:val="28"/>
        </w:rPr>
        <w:t>Комиссия по отбору кандидатов для присуждения премии губернатора Еврейской автономной области для поддержки талантливой молодежи,</w:t>
      </w:r>
    </w:p>
    <w:p w:rsidR="00AD421B" w:rsidRPr="00CB53A1" w:rsidRDefault="00AD421B" w:rsidP="00346A62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CB53A1">
        <w:rPr>
          <w:rFonts w:ascii="Times New Roman" w:hAnsi="Times New Roman"/>
          <w:sz w:val="28"/>
          <w:szCs w:val="28"/>
        </w:rPr>
        <w:t>Рабочая группа по вопросам реализации Дорожной карты улучшения инвестиционного климата в Еврейской автономной области при правительстве Еврейской автономной области,</w:t>
      </w:r>
    </w:p>
    <w:p w:rsidR="00810666" w:rsidRPr="00CB53A1" w:rsidRDefault="00810666" w:rsidP="00346A62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CB53A1">
        <w:rPr>
          <w:rFonts w:ascii="Times New Roman" w:hAnsi="Times New Roman"/>
          <w:sz w:val="28"/>
          <w:szCs w:val="28"/>
        </w:rPr>
        <w:t>Аттестационная комиссия по проведению аттестации государстве</w:t>
      </w:r>
      <w:r w:rsidRPr="00CB53A1">
        <w:rPr>
          <w:rFonts w:ascii="Times New Roman" w:hAnsi="Times New Roman"/>
          <w:sz w:val="28"/>
          <w:szCs w:val="28"/>
        </w:rPr>
        <w:t>н</w:t>
      </w:r>
      <w:r w:rsidRPr="00CB53A1">
        <w:rPr>
          <w:rFonts w:ascii="Times New Roman" w:hAnsi="Times New Roman"/>
          <w:sz w:val="28"/>
          <w:szCs w:val="28"/>
        </w:rPr>
        <w:t>ных гражданских служащих Управления по опеке и попечительству ЕАО,</w:t>
      </w:r>
    </w:p>
    <w:p w:rsidR="00810666" w:rsidRPr="00CB53A1" w:rsidRDefault="00810666" w:rsidP="00346A62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/>
          <w:iCs/>
          <w:sz w:val="28"/>
          <w:szCs w:val="28"/>
        </w:rPr>
      </w:pPr>
      <w:proofErr w:type="gramStart"/>
      <w:r w:rsidRPr="00CB53A1">
        <w:rPr>
          <w:rFonts w:ascii="Times New Roman" w:hAnsi="Times New Roman"/>
          <w:sz w:val="28"/>
          <w:szCs w:val="28"/>
        </w:rPr>
        <w:t>Комисси</w:t>
      </w:r>
      <w:r w:rsidR="008F5958" w:rsidRPr="00CB53A1">
        <w:rPr>
          <w:rFonts w:ascii="Times New Roman" w:hAnsi="Times New Roman"/>
          <w:sz w:val="28"/>
          <w:szCs w:val="28"/>
        </w:rPr>
        <w:t>и</w:t>
      </w:r>
      <w:r w:rsidRPr="00CB53A1">
        <w:rPr>
          <w:rFonts w:ascii="Times New Roman" w:hAnsi="Times New Roman"/>
          <w:sz w:val="28"/>
          <w:szCs w:val="28"/>
        </w:rPr>
        <w:t xml:space="preserve"> по проведению конкурсов на замещение вакантных дол</w:t>
      </w:r>
      <w:r w:rsidRPr="00CB53A1">
        <w:rPr>
          <w:rFonts w:ascii="Times New Roman" w:hAnsi="Times New Roman"/>
          <w:sz w:val="28"/>
          <w:szCs w:val="28"/>
        </w:rPr>
        <w:t>ж</w:t>
      </w:r>
      <w:r w:rsidRPr="00CB53A1">
        <w:rPr>
          <w:rFonts w:ascii="Times New Roman" w:hAnsi="Times New Roman"/>
          <w:sz w:val="28"/>
          <w:szCs w:val="28"/>
        </w:rPr>
        <w:t>ностей государственной гражданской службы Еврейской автономной области в Управлении по опеке и попечительству Еврейской автономной области,</w:t>
      </w:r>
      <w:r w:rsidR="008F5958" w:rsidRPr="00CB53A1">
        <w:rPr>
          <w:rFonts w:ascii="Times New Roman" w:hAnsi="Times New Roman"/>
          <w:iCs/>
          <w:sz w:val="28"/>
          <w:szCs w:val="28"/>
        </w:rPr>
        <w:t xml:space="preserve"> в </w:t>
      </w:r>
      <w:r w:rsidR="008F5958" w:rsidRPr="00CB53A1">
        <w:rPr>
          <w:rFonts w:ascii="Times New Roman" w:hAnsi="Times New Roman"/>
          <w:bCs/>
          <w:sz w:val="28"/>
          <w:szCs w:val="28"/>
        </w:rPr>
        <w:t xml:space="preserve">Управление государственной службы и кадровой политики ЕАО, </w:t>
      </w:r>
      <w:r w:rsidR="006C3CB0" w:rsidRPr="00CB53A1">
        <w:rPr>
          <w:rFonts w:ascii="Times New Roman" w:hAnsi="Times New Roman"/>
          <w:bCs/>
          <w:sz w:val="28"/>
          <w:szCs w:val="28"/>
        </w:rPr>
        <w:t xml:space="preserve">в </w:t>
      </w:r>
      <w:r w:rsidR="006C3CB0" w:rsidRPr="00CB53A1">
        <w:rPr>
          <w:rFonts w:ascii="Times New Roman" w:hAnsi="Times New Roman"/>
          <w:sz w:val="28"/>
          <w:szCs w:val="28"/>
        </w:rPr>
        <w:t>Управл</w:t>
      </w:r>
      <w:r w:rsidR="006C3CB0" w:rsidRPr="00CB53A1">
        <w:rPr>
          <w:rFonts w:ascii="Times New Roman" w:hAnsi="Times New Roman"/>
          <w:sz w:val="28"/>
          <w:szCs w:val="28"/>
        </w:rPr>
        <w:t>е</w:t>
      </w:r>
      <w:r w:rsidR="006C3CB0" w:rsidRPr="00CB53A1">
        <w:rPr>
          <w:rFonts w:ascii="Times New Roman" w:hAnsi="Times New Roman"/>
          <w:sz w:val="28"/>
          <w:szCs w:val="28"/>
        </w:rPr>
        <w:t xml:space="preserve">нии по охране и использованию объектов животного мира </w:t>
      </w:r>
      <w:r w:rsidR="006C3CB0" w:rsidRPr="00CB53A1">
        <w:rPr>
          <w:rFonts w:ascii="Times New Roman" w:hAnsi="Times New Roman"/>
          <w:bCs/>
          <w:iCs/>
          <w:sz w:val="28"/>
          <w:szCs w:val="28"/>
        </w:rPr>
        <w:t>Правительства по ЕАО, в</w:t>
      </w:r>
      <w:r w:rsidR="006C3CB0" w:rsidRPr="00CB53A1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6C3CB0" w:rsidRPr="00CB53A1">
        <w:rPr>
          <w:rFonts w:ascii="Times New Roman" w:hAnsi="Times New Roman"/>
          <w:bCs/>
          <w:iCs/>
          <w:sz w:val="28"/>
          <w:szCs w:val="28"/>
        </w:rPr>
        <w:t xml:space="preserve">Управлении лесами Правительства ЕАО, </w:t>
      </w:r>
      <w:r w:rsidR="006C3CB0" w:rsidRPr="00CB53A1">
        <w:rPr>
          <w:rFonts w:ascii="Times New Roman" w:hAnsi="Times New Roman"/>
          <w:sz w:val="28"/>
          <w:szCs w:val="28"/>
        </w:rPr>
        <w:t xml:space="preserve">в </w:t>
      </w:r>
      <w:r w:rsidR="006C3CB0" w:rsidRPr="00CB53A1">
        <w:rPr>
          <w:rFonts w:ascii="Times New Roman" w:hAnsi="Times New Roman"/>
          <w:bCs/>
          <w:sz w:val="28"/>
          <w:szCs w:val="28"/>
        </w:rPr>
        <w:t>Комитете социальной защ</w:t>
      </w:r>
      <w:r w:rsidR="006C3CB0" w:rsidRPr="00CB53A1">
        <w:rPr>
          <w:rFonts w:ascii="Times New Roman" w:hAnsi="Times New Roman"/>
          <w:bCs/>
          <w:sz w:val="28"/>
          <w:szCs w:val="28"/>
        </w:rPr>
        <w:t>и</w:t>
      </w:r>
      <w:r w:rsidR="006C3CB0" w:rsidRPr="00CB53A1">
        <w:rPr>
          <w:rFonts w:ascii="Times New Roman" w:hAnsi="Times New Roman"/>
          <w:bCs/>
          <w:sz w:val="28"/>
          <w:szCs w:val="28"/>
        </w:rPr>
        <w:t xml:space="preserve">ты населения правительства Еврейской автономной области, в </w:t>
      </w:r>
      <w:r w:rsidR="006C3CB0" w:rsidRPr="00CB53A1">
        <w:rPr>
          <w:rFonts w:ascii="Times New Roman" w:hAnsi="Times New Roman"/>
          <w:sz w:val="28"/>
          <w:szCs w:val="28"/>
        </w:rPr>
        <w:t>Управлении Федеральной</w:t>
      </w:r>
      <w:proofErr w:type="gramEnd"/>
      <w:r w:rsidR="006C3CB0" w:rsidRPr="00CB53A1">
        <w:rPr>
          <w:rFonts w:ascii="Times New Roman" w:hAnsi="Times New Roman"/>
          <w:sz w:val="28"/>
          <w:szCs w:val="28"/>
        </w:rPr>
        <w:t xml:space="preserve"> службы по надзору в сфере природопользования </w:t>
      </w:r>
      <w:r w:rsidR="006C3CB0" w:rsidRPr="00CB53A1">
        <w:rPr>
          <w:rFonts w:ascii="Times New Roman" w:hAnsi="Times New Roman"/>
          <w:iCs/>
          <w:sz w:val="28"/>
          <w:szCs w:val="28"/>
        </w:rPr>
        <w:t>по ЕАО,</w:t>
      </w:r>
    </w:p>
    <w:p w:rsidR="006C3CB0" w:rsidRPr="00CB53A1" w:rsidRDefault="006C3CB0" w:rsidP="00346A62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CB53A1">
        <w:rPr>
          <w:rFonts w:ascii="Times New Roman" w:hAnsi="Times New Roman"/>
          <w:sz w:val="28"/>
          <w:szCs w:val="28"/>
        </w:rPr>
        <w:t xml:space="preserve">Аттестационная </w:t>
      </w:r>
      <w:r w:rsidR="009A6A84" w:rsidRPr="00CB53A1">
        <w:rPr>
          <w:rFonts w:ascii="Times New Roman" w:hAnsi="Times New Roman"/>
          <w:sz w:val="28"/>
          <w:szCs w:val="28"/>
        </w:rPr>
        <w:t>комиссия</w:t>
      </w:r>
      <w:r w:rsidRPr="00CB53A1">
        <w:rPr>
          <w:rFonts w:ascii="Times New Roman" w:hAnsi="Times New Roman"/>
          <w:sz w:val="28"/>
          <w:szCs w:val="28"/>
        </w:rPr>
        <w:t xml:space="preserve"> государственных гражданских служащих  Управления службы по надзору в сфере природопользования </w:t>
      </w:r>
      <w:r w:rsidRPr="00CB53A1">
        <w:rPr>
          <w:rFonts w:ascii="Times New Roman" w:hAnsi="Times New Roman"/>
          <w:iCs/>
          <w:sz w:val="28"/>
          <w:szCs w:val="28"/>
        </w:rPr>
        <w:t xml:space="preserve">по ЕАО, </w:t>
      </w:r>
      <w:r w:rsidRPr="00CB53A1">
        <w:rPr>
          <w:rFonts w:ascii="Times New Roman" w:hAnsi="Times New Roman"/>
          <w:sz w:val="28"/>
          <w:szCs w:val="28"/>
        </w:rPr>
        <w:t>Упра</w:t>
      </w:r>
      <w:r w:rsidRPr="00CB53A1">
        <w:rPr>
          <w:rFonts w:ascii="Times New Roman" w:hAnsi="Times New Roman"/>
          <w:sz w:val="28"/>
          <w:szCs w:val="28"/>
        </w:rPr>
        <w:t>в</w:t>
      </w:r>
      <w:r w:rsidRPr="00CB53A1">
        <w:rPr>
          <w:rFonts w:ascii="Times New Roman" w:hAnsi="Times New Roman"/>
          <w:sz w:val="28"/>
          <w:szCs w:val="28"/>
        </w:rPr>
        <w:t xml:space="preserve">ления природных ресурсов </w:t>
      </w:r>
      <w:r w:rsidR="009A6A84" w:rsidRPr="00CB53A1">
        <w:rPr>
          <w:rFonts w:ascii="Times New Roman" w:hAnsi="Times New Roman"/>
          <w:sz w:val="28"/>
          <w:szCs w:val="28"/>
        </w:rPr>
        <w:t>правительства</w:t>
      </w:r>
      <w:r w:rsidRPr="00CB53A1">
        <w:rPr>
          <w:rFonts w:ascii="Times New Roman" w:hAnsi="Times New Roman"/>
          <w:sz w:val="28"/>
          <w:szCs w:val="28"/>
        </w:rPr>
        <w:t xml:space="preserve"> ЕАО,</w:t>
      </w:r>
      <w:r w:rsidRPr="00CB53A1">
        <w:rPr>
          <w:rFonts w:ascii="Times New Roman" w:hAnsi="Times New Roman"/>
          <w:bCs/>
          <w:sz w:val="28"/>
          <w:szCs w:val="28"/>
        </w:rPr>
        <w:t xml:space="preserve"> Комитета социальной защиты населения правительства Еврейской автономной области,</w:t>
      </w:r>
    </w:p>
    <w:p w:rsidR="00346A62" w:rsidRPr="005D3CB5" w:rsidRDefault="00346A62" w:rsidP="00346A62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CB53A1">
        <w:rPr>
          <w:rFonts w:ascii="Times New Roman" w:hAnsi="Times New Roman"/>
          <w:bCs/>
          <w:sz w:val="28"/>
          <w:szCs w:val="28"/>
        </w:rPr>
        <w:lastRenderedPageBreak/>
        <w:t>Комиссия по соблюдению требований к служебному поведению гос</w:t>
      </w:r>
      <w:r w:rsidRPr="00CB53A1">
        <w:rPr>
          <w:rFonts w:ascii="Times New Roman" w:hAnsi="Times New Roman"/>
          <w:bCs/>
          <w:sz w:val="28"/>
          <w:szCs w:val="28"/>
        </w:rPr>
        <w:t>у</w:t>
      </w:r>
      <w:r w:rsidRPr="00CB53A1">
        <w:rPr>
          <w:rFonts w:ascii="Times New Roman" w:hAnsi="Times New Roman"/>
          <w:bCs/>
          <w:sz w:val="28"/>
          <w:szCs w:val="28"/>
        </w:rPr>
        <w:t>дарственных гражданских служащих, замещающих должности государстве</w:t>
      </w:r>
      <w:r w:rsidRPr="00CB53A1">
        <w:rPr>
          <w:rFonts w:ascii="Times New Roman" w:hAnsi="Times New Roman"/>
          <w:bCs/>
          <w:sz w:val="28"/>
          <w:szCs w:val="28"/>
        </w:rPr>
        <w:t>н</w:t>
      </w:r>
      <w:r w:rsidRPr="00CB53A1">
        <w:rPr>
          <w:rFonts w:ascii="Times New Roman" w:hAnsi="Times New Roman"/>
          <w:bCs/>
          <w:sz w:val="28"/>
          <w:szCs w:val="28"/>
        </w:rPr>
        <w:t>ной гражданской службы Еврейской автономной области в управлении труд</w:t>
      </w:r>
      <w:r w:rsidRPr="00CB53A1">
        <w:rPr>
          <w:rFonts w:ascii="Times New Roman" w:hAnsi="Times New Roman"/>
          <w:bCs/>
          <w:sz w:val="28"/>
          <w:szCs w:val="28"/>
        </w:rPr>
        <w:t>о</w:t>
      </w:r>
      <w:r w:rsidRPr="00CB53A1">
        <w:rPr>
          <w:rFonts w:ascii="Times New Roman" w:hAnsi="Times New Roman"/>
          <w:bCs/>
          <w:sz w:val="28"/>
          <w:szCs w:val="28"/>
        </w:rPr>
        <w:t>вой занятости населения правительства Еврейской автономной области, за и</w:t>
      </w:r>
      <w:r w:rsidRPr="00CB53A1">
        <w:rPr>
          <w:rFonts w:ascii="Times New Roman" w:hAnsi="Times New Roman"/>
          <w:bCs/>
          <w:sz w:val="28"/>
          <w:szCs w:val="28"/>
        </w:rPr>
        <w:t>с</w:t>
      </w:r>
      <w:r w:rsidRPr="00CB53A1">
        <w:rPr>
          <w:rFonts w:ascii="Times New Roman" w:hAnsi="Times New Roman"/>
          <w:bCs/>
          <w:sz w:val="28"/>
          <w:szCs w:val="28"/>
        </w:rPr>
        <w:t>ключением должностей, назначение на которые и освобождение от которых осуществляется губернатором Еврейской автономной области, и урегулиров</w:t>
      </w:r>
      <w:r w:rsidRPr="00CB53A1">
        <w:rPr>
          <w:rFonts w:ascii="Times New Roman" w:hAnsi="Times New Roman"/>
          <w:bCs/>
          <w:sz w:val="28"/>
          <w:szCs w:val="28"/>
        </w:rPr>
        <w:t>а</w:t>
      </w:r>
      <w:r w:rsidRPr="00CB53A1">
        <w:rPr>
          <w:rFonts w:ascii="Times New Roman" w:hAnsi="Times New Roman"/>
          <w:bCs/>
          <w:sz w:val="28"/>
          <w:szCs w:val="28"/>
        </w:rPr>
        <w:t>нию конфликта интересов,</w:t>
      </w:r>
    </w:p>
    <w:p w:rsidR="005D3CB5" w:rsidRPr="00CB53A1" w:rsidRDefault="005D3CB5" w:rsidP="00346A62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D3CB5">
        <w:rPr>
          <w:rFonts w:ascii="Times New Roman" w:hAnsi="Times New Roman"/>
          <w:sz w:val="28"/>
          <w:szCs w:val="28"/>
        </w:rPr>
        <w:t>Комиссия по обоснованию необходимости проведения государстве</w:t>
      </w:r>
      <w:r w:rsidRPr="005D3CB5">
        <w:rPr>
          <w:rFonts w:ascii="Times New Roman" w:hAnsi="Times New Roman"/>
          <w:sz w:val="28"/>
          <w:szCs w:val="28"/>
        </w:rPr>
        <w:t>н</w:t>
      </w:r>
      <w:r w:rsidRPr="005D3CB5">
        <w:rPr>
          <w:rFonts w:ascii="Times New Roman" w:hAnsi="Times New Roman"/>
          <w:sz w:val="28"/>
          <w:szCs w:val="28"/>
        </w:rPr>
        <w:t>ной историко-культурной экспертизы земельных участков, подлежащих х</w:t>
      </w:r>
      <w:r w:rsidRPr="005D3CB5">
        <w:rPr>
          <w:rFonts w:ascii="Times New Roman" w:hAnsi="Times New Roman"/>
          <w:sz w:val="28"/>
          <w:szCs w:val="28"/>
        </w:rPr>
        <w:t>о</w:t>
      </w:r>
      <w:r w:rsidRPr="005D3CB5">
        <w:rPr>
          <w:rFonts w:ascii="Times New Roman" w:hAnsi="Times New Roman"/>
          <w:sz w:val="28"/>
          <w:szCs w:val="28"/>
        </w:rPr>
        <w:t>зяйственному освоению. Управл</w:t>
      </w:r>
      <w:r>
        <w:rPr>
          <w:rFonts w:ascii="Times New Roman" w:hAnsi="Times New Roman"/>
          <w:sz w:val="28"/>
          <w:szCs w:val="28"/>
        </w:rPr>
        <w:t>ение культуры Правительства ЕАО,</w:t>
      </w:r>
    </w:p>
    <w:p w:rsidR="00AD421B" w:rsidRPr="00CB53A1" w:rsidRDefault="00AD421B" w:rsidP="00346A62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CB53A1">
        <w:rPr>
          <w:rFonts w:ascii="Times New Roman" w:hAnsi="Times New Roman"/>
          <w:bCs/>
          <w:iCs/>
          <w:sz w:val="28"/>
          <w:szCs w:val="28"/>
        </w:rPr>
        <w:t>Общественный совет при Уполномоченном по защите прав предпр</w:t>
      </w:r>
      <w:r w:rsidRPr="00CB53A1">
        <w:rPr>
          <w:rFonts w:ascii="Times New Roman" w:hAnsi="Times New Roman"/>
          <w:bCs/>
          <w:iCs/>
          <w:sz w:val="28"/>
          <w:szCs w:val="28"/>
        </w:rPr>
        <w:t>и</w:t>
      </w:r>
      <w:r w:rsidRPr="00CB53A1">
        <w:rPr>
          <w:rFonts w:ascii="Times New Roman" w:hAnsi="Times New Roman"/>
          <w:bCs/>
          <w:iCs/>
          <w:sz w:val="28"/>
          <w:szCs w:val="28"/>
        </w:rPr>
        <w:t>нимателей в Еврейской автономной области,</w:t>
      </w:r>
    </w:p>
    <w:p w:rsidR="00810666" w:rsidRPr="00CB53A1" w:rsidRDefault="00810666" w:rsidP="00346A62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CB53A1">
        <w:rPr>
          <w:rFonts w:ascii="Times New Roman" w:hAnsi="Times New Roman"/>
          <w:sz w:val="28"/>
          <w:szCs w:val="28"/>
        </w:rPr>
        <w:t>Общественный совет при УМВД России по ЕАО,</w:t>
      </w:r>
    </w:p>
    <w:p w:rsidR="00AD421B" w:rsidRPr="00CB53A1" w:rsidRDefault="009F0F63" w:rsidP="00346A62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CB53A1">
        <w:rPr>
          <w:rFonts w:ascii="Times New Roman" w:hAnsi="Times New Roman"/>
          <w:sz w:val="28"/>
          <w:szCs w:val="28"/>
        </w:rPr>
        <w:t>Научно-технический совет государственного природного заповедника «</w:t>
      </w:r>
      <w:proofErr w:type="spellStart"/>
      <w:r w:rsidRPr="00CB53A1">
        <w:rPr>
          <w:rFonts w:ascii="Times New Roman" w:hAnsi="Times New Roman"/>
          <w:sz w:val="28"/>
          <w:szCs w:val="28"/>
        </w:rPr>
        <w:t>Бастак</w:t>
      </w:r>
      <w:proofErr w:type="spellEnd"/>
      <w:r w:rsidRPr="00CB53A1">
        <w:rPr>
          <w:rFonts w:ascii="Times New Roman" w:hAnsi="Times New Roman"/>
          <w:sz w:val="28"/>
          <w:szCs w:val="28"/>
        </w:rPr>
        <w:t xml:space="preserve">», </w:t>
      </w:r>
    </w:p>
    <w:p w:rsidR="00AD421B" w:rsidRPr="00CB53A1" w:rsidRDefault="009F0F63" w:rsidP="00346A62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CB53A1">
        <w:rPr>
          <w:rFonts w:ascii="Times New Roman" w:hAnsi="Times New Roman"/>
          <w:sz w:val="28"/>
          <w:szCs w:val="28"/>
        </w:rPr>
        <w:t xml:space="preserve">Ученый совет заповедников Приамурья, </w:t>
      </w:r>
    </w:p>
    <w:p w:rsidR="00AD421B" w:rsidRPr="00CB53A1" w:rsidRDefault="00AD421B" w:rsidP="00346A62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CB53A1">
        <w:rPr>
          <w:rFonts w:ascii="Times New Roman" w:hAnsi="Times New Roman"/>
          <w:sz w:val="28"/>
          <w:szCs w:val="28"/>
        </w:rPr>
        <w:t xml:space="preserve">Городская Дума </w:t>
      </w:r>
      <w:r w:rsidRPr="00CB53A1">
        <w:rPr>
          <w:rFonts w:ascii="Times New Roman" w:hAnsi="Times New Roman"/>
          <w:bCs/>
          <w:iCs/>
          <w:sz w:val="28"/>
          <w:szCs w:val="28"/>
        </w:rPr>
        <w:t xml:space="preserve">муниципального образования «Город Биробиджан» Еврейской автономной области, депутат городской Думы </w:t>
      </w:r>
      <w:r w:rsidRPr="00CB53A1">
        <w:rPr>
          <w:rFonts w:ascii="Times New Roman" w:hAnsi="Times New Roman"/>
          <w:bCs/>
          <w:iCs/>
          <w:sz w:val="28"/>
          <w:szCs w:val="28"/>
          <w:lang w:val="en-US"/>
        </w:rPr>
        <w:t>V</w:t>
      </w:r>
      <w:r w:rsidRPr="00CB53A1">
        <w:rPr>
          <w:rFonts w:ascii="Times New Roman" w:hAnsi="Times New Roman"/>
          <w:bCs/>
          <w:iCs/>
          <w:sz w:val="28"/>
          <w:szCs w:val="28"/>
        </w:rPr>
        <w:t xml:space="preserve"> созыва, председ</w:t>
      </w:r>
      <w:r w:rsidRPr="00CB53A1">
        <w:rPr>
          <w:rFonts w:ascii="Times New Roman" w:hAnsi="Times New Roman"/>
          <w:bCs/>
          <w:iCs/>
          <w:sz w:val="28"/>
          <w:szCs w:val="28"/>
        </w:rPr>
        <w:t>а</w:t>
      </w:r>
      <w:r w:rsidRPr="00CB53A1">
        <w:rPr>
          <w:rFonts w:ascii="Times New Roman" w:hAnsi="Times New Roman"/>
          <w:bCs/>
          <w:iCs/>
          <w:sz w:val="28"/>
          <w:szCs w:val="28"/>
        </w:rPr>
        <w:t>тель комиссии по бюджету и муниципальному имуществу,</w:t>
      </w:r>
    </w:p>
    <w:p w:rsidR="00AD421B" w:rsidRPr="00CB53A1" w:rsidRDefault="00AD421B" w:rsidP="00346A62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CB53A1">
        <w:rPr>
          <w:rFonts w:ascii="Times New Roman" w:hAnsi="Times New Roman"/>
          <w:bCs/>
          <w:iCs/>
          <w:sz w:val="28"/>
          <w:szCs w:val="28"/>
        </w:rPr>
        <w:t>Совет по противодействию коррупции в муниципальном образовании «Город Биробиджан» Еврейской автономной области,</w:t>
      </w:r>
    </w:p>
    <w:p w:rsidR="00AD421B" w:rsidRPr="00CB53A1" w:rsidRDefault="00AD421B" w:rsidP="00346A62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CB53A1">
        <w:rPr>
          <w:rFonts w:ascii="Times New Roman" w:hAnsi="Times New Roman"/>
          <w:sz w:val="28"/>
          <w:szCs w:val="28"/>
        </w:rPr>
        <w:t xml:space="preserve">Рабочая группа по разработке проекта программы «Социально-экономическое развитие муниципального образования </w:t>
      </w:r>
      <w:r w:rsidRPr="00CB53A1">
        <w:rPr>
          <w:rFonts w:ascii="Times New Roman" w:hAnsi="Times New Roman"/>
          <w:bCs/>
          <w:iCs/>
          <w:sz w:val="28"/>
          <w:szCs w:val="28"/>
        </w:rPr>
        <w:t>«Город Биробиджан» Еврейской автономной области на 2016-2018 годы»,</w:t>
      </w:r>
    </w:p>
    <w:p w:rsidR="009F0F63" w:rsidRPr="00CB53A1" w:rsidRDefault="009F0F63" w:rsidP="00346A62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CB53A1">
        <w:rPr>
          <w:rFonts w:ascii="Times New Roman" w:hAnsi="Times New Roman"/>
          <w:sz w:val="28"/>
          <w:szCs w:val="28"/>
        </w:rPr>
        <w:t>Общественный совет по проблемам окружающей среды на территории муниципального образования «Город Биробиджан» Еврейской автономной о</w:t>
      </w:r>
      <w:r w:rsidRPr="00CB53A1">
        <w:rPr>
          <w:rFonts w:ascii="Times New Roman" w:hAnsi="Times New Roman"/>
          <w:sz w:val="28"/>
          <w:szCs w:val="28"/>
        </w:rPr>
        <w:t>б</w:t>
      </w:r>
      <w:r w:rsidRPr="00CB53A1">
        <w:rPr>
          <w:rFonts w:ascii="Times New Roman" w:hAnsi="Times New Roman"/>
          <w:sz w:val="28"/>
          <w:szCs w:val="28"/>
        </w:rPr>
        <w:t xml:space="preserve">ласти, </w:t>
      </w:r>
    </w:p>
    <w:p w:rsidR="00AD421B" w:rsidRPr="00CB53A1" w:rsidRDefault="00AD421B" w:rsidP="00346A62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CB53A1">
        <w:rPr>
          <w:rFonts w:ascii="Times New Roman" w:hAnsi="Times New Roman"/>
          <w:sz w:val="28"/>
          <w:szCs w:val="28"/>
        </w:rPr>
        <w:t>Общественно-консультационный совет ЕАО по реализации государс</w:t>
      </w:r>
      <w:r w:rsidRPr="00CB53A1">
        <w:rPr>
          <w:rFonts w:ascii="Times New Roman" w:hAnsi="Times New Roman"/>
          <w:sz w:val="28"/>
          <w:szCs w:val="28"/>
        </w:rPr>
        <w:t>т</w:t>
      </w:r>
      <w:r w:rsidRPr="00CB53A1">
        <w:rPr>
          <w:rFonts w:ascii="Times New Roman" w:hAnsi="Times New Roman"/>
          <w:sz w:val="28"/>
          <w:szCs w:val="28"/>
        </w:rPr>
        <w:t>венной программы ЕАО «Оказание содействия добровольному переселению в ЕАО соотечественников, проживающих за рубежом»,</w:t>
      </w:r>
    </w:p>
    <w:p w:rsidR="00AD421B" w:rsidRPr="00CB53A1" w:rsidRDefault="00AD421B" w:rsidP="00346A62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CB53A1">
        <w:rPr>
          <w:rFonts w:ascii="Times New Roman" w:hAnsi="Times New Roman"/>
          <w:sz w:val="28"/>
          <w:szCs w:val="28"/>
        </w:rPr>
        <w:t>Общественный совет при территориальном органе Федеральной службы государственной статистики по ЕАО,</w:t>
      </w:r>
    </w:p>
    <w:p w:rsidR="00AD421B" w:rsidRPr="00CB53A1" w:rsidRDefault="00AD421B" w:rsidP="00346A62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CB53A1">
        <w:rPr>
          <w:rFonts w:ascii="Times New Roman" w:hAnsi="Times New Roman"/>
          <w:sz w:val="28"/>
          <w:szCs w:val="28"/>
        </w:rPr>
        <w:t>Общественно-консультативный совет при ОФМС по ЕАО,</w:t>
      </w:r>
    </w:p>
    <w:p w:rsidR="00AD421B" w:rsidRPr="00CB53A1" w:rsidRDefault="00AD421B" w:rsidP="00346A62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CB53A1">
        <w:rPr>
          <w:rFonts w:ascii="Times New Roman" w:hAnsi="Times New Roman"/>
          <w:sz w:val="28"/>
          <w:szCs w:val="28"/>
        </w:rPr>
        <w:t>Комиссия ЕАО по миграционной политике,</w:t>
      </w:r>
    </w:p>
    <w:p w:rsidR="00AD421B" w:rsidRPr="00CB53A1" w:rsidRDefault="00AD421B" w:rsidP="00346A62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CB53A1">
        <w:rPr>
          <w:rFonts w:ascii="Times New Roman" w:hAnsi="Times New Roman"/>
          <w:sz w:val="28"/>
          <w:szCs w:val="28"/>
        </w:rPr>
        <w:t>Агентство стратегических инициатив (АСИ), эксперт проекта «Дал</w:t>
      </w:r>
      <w:r w:rsidRPr="00CB53A1">
        <w:rPr>
          <w:rFonts w:ascii="Times New Roman" w:hAnsi="Times New Roman"/>
          <w:sz w:val="28"/>
          <w:szCs w:val="28"/>
        </w:rPr>
        <w:t>ь</w:t>
      </w:r>
      <w:r w:rsidRPr="00CB53A1">
        <w:rPr>
          <w:rFonts w:ascii="Times New Roman" w:hAnsi="Times New Roman"/>
          <w:sz w:val="28"/>
          <w:szCs w:val="28"/>
        </w:rPr>
        <w:t>невосточный вызов» по формированию резерва управленческих кадров для Министерства по развитию Дальнего Востока, региональных органов власти, корпораций развития территории, консультативных и совещательных органов, а также сферы образования,</w:t>
      </w:r>
    </w:p>
    <w:p w:rsidR="00AD421B" w:rsidRPr="00CB53A1" w:rsidRDefault="00AD421B" w:rsidP="00346A62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CB53A1">
        <w:rPr>
          <w:rFonts w:ascii="Times New Roman" w:hAnsi="Times New Roman"/>
          <w:sz w:val="28"/>
          <w:szCs w:val="28"/>
        </w:rPr>
        <w:t>Региональное объединение работодателей Еврейской автономной о</w:t>
      </w:r>
      <w:r w:rsidRPr="00CB53A1">
        <w:rPr>
          <w:rFonts w:ascii="Times New Roman" w:hAnsi="Times New Roman"/>
          <w:sz w:val="28"/>
          <w:szCs w:val="28"/>
        </w:rPr>
        <w:t>б</w:t>
      </w:r>
      <w:r w:rsidRPr="00CB53A1">
        <w:rPr>
          <w:rFonts w:ascii="Times New Roman" w:hAnsi="Times New Roman"/>
          <w:sz w:val="28"/>
          <w:szCs w:val="28"/>
        </w:rPr>
        <w:t>ласти «Союз промышленников и предпринимателей» (РОР ЕАО РСПП). В</w:t>
      </w:r>
      <w:r w:rsidRPr="00CB53A1">
        <w:rPr>
          <w:rFonts w:ascii="Times New Roman" w:hAnsi="Times New Roman"/>
          <w:sz w:val="28"/>
          <w:szCs w:val="28"/>
        </w:rPr>
        <w:t>ы</w:t>
      </w:r>
      <w:r w:rsidRPr="00CB53A1">
        <w:rPr>
          <w:rFonts w:ascii="Times New Roman" w:hAnsi="Times New Roman"/>
          <w:sz w:val="28"/>
          <w:szCs w:val="28"/>
        </w:rPr>
        <w:t>ступление с докладом на расширенном заседании правления объединения РОР ЕАО РСПП «Социально-экономическое положение Еврейской автономной о</w:t>
      </w:r>
      <w:r w:rsidRPr="00CB53A1">
        <w:rPr>
          <w:rFonts w:ascii="Times New Roman" w:hAnsi="Times New Roman"/>
          <w:sz w:val="28"/>
          <w:szCs w:val="28"/>
        </w:rPr>
        <w:t>б</w:t>
      </w:r>
      <w:r w:rsidRPr="00CB53A1">
        <w:rPr>
          <w:rFonts w:ascii="Times New Roman" w:hAnsi="Times New Roman"/>
          <w:sz w:val="28"/>
          <w:szCs w:val="28"/>
        </w:rPr>
        <w:t>ласти»,</w:t>
      </w:r>
    </w:p>
    <w:p w:rsidR="00AD421B" w:rsidRPr="00CB53A1" w:rsidRDefault="00AD421B" w:rsidP="00346A62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CB53A1">
        <w:rPr>
          <w:rFonts w:ascii="Times New Roman" w:hAnsi="Times New Roman"/>
          <w:sz w:val="28"/>
          <w:szCs w:val="28"/>
        </w:rPr>
        <w:lastRenderedPageBreak/>
        <w:t>Аттестационная комиссия Управления Федерального казначейства по Еврейской автономной области</w:t>
      </w:r>
      <w:r w:rsidR="00CB53A1">
        <w:rPr>
          <w:rFonts w:ascii="Times New Roman" w:hAnsi="Times New Roman"/>
          <w:sz w:val="28"/>
          <w:szCs w:val="28"/>
        </w:rPr>
        <w:t>.</w:t>
      </w:r>
    </w:p>
    <w:p w:rsidR="009F0F63" w:rsidRPr="00CB53A1" w:rsidRDefault="009F0F63" w:rsidP="00023048">
      <w:pPr>
        <w:ind w:firstLine="709"/>
        <w:jc w:val="both"/>
        <w:rPr>
          <w:sz w:val="28"/>
          <w:szCs w:val="28"/>
        </w:rPr>
      </w:pPr>
    </w:p>
    <w:p w:rsidR="00DC4A4D" w:rsidRPr="00473B8C" w:rsidRDefault="00DC4A4D" w:rsidP="00023048">
      <w:pPr>
        <w:ind w:firstLine="709"/>
        <w:jc w:val="both"/>
        <w:rPr>
          <w:b/>
          <w:sz w:val="28"/>
          <w:szCs w:val="28"/>
        </w:rPr>
      </w:pPr>
      <w:r w:rsidRPr="00473B8C">
        <w:rPr>
          <w:b/>
          <w:sz w:val="28"/>
          <w:szCs w:val="28"/>
        </w:rPr>
        <w:t>2</w:t>
      </w:r>
      <w:r w:rsidR="00EF3FB5" w:rsidRPr="00473B8C">
        <w:rPr>
          <w:b/>
          <w:sz w:val="28"/>
          <w:szCs w:val="28"/>
        </w:rPr>
        <w:t>.</w:t>
      </w:r>
      <w:r w:rsidR="00EE09D1" w:rsidRPr="00473B8C">
        <w:rPr>
          <w:b/>
          <w:sz w:val="28"/>
          <w:szCs w:val="28"/>
        </w:rPr>
        <w:t>6</w:t>
      </w:r>
      <w:r w:rsidR="00EF3FB5" w:rsidRPr="00473B8C">
        <w:rPr>
          <w:b/>
          <w:sz w:val="28"/>
          <w:szCs w:val="28"/>
        </w:rPr>
        <w:t xml:space="preserve">. </w:t>
      </w:r>
      <w:r w:rsidR="00473B8C" w:rsidRPr="00473B8C">
        <w:rPr>
          <w:b/>
          <w:sz w:val="28"/>
          <w:szCs w:val="28"/>
        </w:rPr>
        <w:t>И</w:t>
      </w:r>
      <w:r w:rsidR="00EF3FB5" w:rsidRPr="00473B8C">
        <w:rPr>
          <w:b/>
          <w:sz w:val="28"/>
          <w:szCs w:val="28"/>
        </w:rPr>
        <w:t>нформация о международном сотрудничестве</w:t>
      </w:r>
      <w:r w:rsidRPr="00473B8C">
        <w:rPr>
          <w:b/>
          <w:sz w:val="28"/>
          <w:szCs w:val="28"/>
        </w:rPr>
        <w:t>:</w:t>
      </w:r>
      <w:r w:rsidR="00EF3FB5" w:rsidRPr="00473B8C">
        <w:rPr>
          <w:b/>
          <w:sz w:val="28"/>
          <w:szCs w:val="28"/>
        </w:rPr>
        <w:t xml:space="preserve"> </w:t>
      </w:r>
    </w:p>
    <w:p w:rsidR="00473B8C" w:rsidRPr="008A61BB" w:rsidRDefault="00DC4A4D" w:rsidP="00023048">
      <w:pPr>
        <w:ind w:firstLine="709"/>
        <w:jc w:val="both"/>
        <w:rPr>
          <w:b/>
          <w:sz w:val="28"/>
          <w:szCs w:val="28"/>
        </w:rPr>
      </w:pPr>
      <w:r w:rsidRPr="008A61BB">
        <w:rPr>
          <w:b/>
          <w:sz w:val="28"/>
          <w:szCs w:val="28"/>
        </w:rPr>
        <w:t>- междуна</w:t>
      </w:r>
      <w:r w:rsidR="00DA7511" w:rsidRPr="008A61BB">
        <w:rPr>
          <w:b/>
          <w:sz w:val="28"/>
          <w:szCs w:val="28"/>
        </w:rPr>
        <w:t>родное сотрудничество института</w:t>
      </w:r>
      <w:r w:rsidRPr="008A61BB">
        <w:rPr>
          <w:b/>
          <w:sz w:val="28"/>
          <w:szCs w:val="28"/>
        </w:rPr>
        <w:t xml:space="preserve"> в рамках соглашений</w:t>
      </w:r>
      <w:r w:rsidR="00473B8C" w:rsidRPr="008A61BB">
        <w:rPr>
          <w:b/>
          <w:sz w:val="28"/>
          <w:szCs w:val="28"/>
        </w:rPr>
        <w:t>:</w:t>
      </w:r>
    </w:p>
    <w:p w:rsidR="00473B8C" w:rsidRPr="000F789A" w:rsidRDefault="00473B8C" w:rsidP="003E0E4B">
      <w:pPr>
        <w:spacing w:after="240"/>
        <w:ind w:firstLine="709"/>
        <w:jc w:val="both"/>
        <w:rPr>
          <w:sz w:val="28"/>
          <w:szCs w:val="28"/>
        </w:rPr>
      </w:pPr>
      <w:r w:rsidRPr="000F789A">
        <w:rPr>
          <w:sz w:val="28"/>
          <w:szCs w:val="28"/>
        </w:rPr>
        <w:t xml:space="preserve">Договор с научно-исследовательским Институтом природопользования и экологии академии наук провинции </w:t>
      </w:r>
      <w:proofErr w:type="spellStart"/>
      <w:r w:rsidRPr="000F789A">
        <w:rPr>
          <w:sz w:val="28"/>
          <w:szCs w:val="28"/>
        </w:rPr>
        <w:t>Хэйлунцзян</w:t>
      </w:r>
      <w:proofErr w:type="spellEnd"/>
      <w:r w:rsidRPr="000F789A">
        <w:rPr>
          <w:sz w:val="28"/>
          <w:szCs w:val="28"/>
        </w:rPr>
        <w:t xml:space="preserve"> КНР – регистрационный н</w:t>
      </w:r>
      <w:r w:rsidRPr="000F789A">
        <w:rPr>
          <w:sz w:val="28"/>
          <w:szCs w:val="28"/>
        </w:rPr>
        <w:t>о</w:t>
      </w:r>
      <w:r w:rsidRPr="000F789A">
        <w:rPr>
          <w:sz w:val="28"/>
          <w:szCs w:val="28"/>
        </w:rPr>
        <w:t>мер № 583 от 15.06.2010.</w:t>
      </w:r>
    </w:p>
    <w:p w:rsidR="00473B8C" w:rsidRPr="000F789A" w:rsidRDefault="00473B8C" w:rsidP="00023048">
      <w:pPr>
        <w:ind w:firstLine="709"/>
        <w:jc w:val="both"/>
        <w:rPr>
          <w:sz w:val="28"/>
          <w:szCs w:val="28"/>
        </w:rPr>
      </w:pPr>
      <w:r w:rsidRPr="000F789A">
        <w:rPr>
          <w:sz w:val="28"/>
          <w:szCs w:val="28"/>
        </w:rPr>
        <w:t>Протокол о намерениях по научному и творческому сотрудничеству с Институтом географии и природных ресурсов Академии наук Китая, КНР, бессрочный – регистрационный номер № 615 от 25.11.2010.</w:t>
      </w:r>
    </w:p>
    <w:p w:rsidR="00473B8C" w:rsidRDefault="003E0E4B" w:rsidP="003E0E4B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C70896">
        <w:rPr>
          <w:sz w:val="28"/>
          <w:szCs w:val="28"/>
        </w:rPr>
        <w:t>9</w:t>
      </w:r>
      <w:r>
        <w:rPr>
          <w:sz w:val="28"/>
          <w:szCs w:val="28"/>
        </w:rPr>
        <w:t xml:space="preserve"> по </w:t>
      </w:r>
      <w:r w:rsidRPr="00C70896">
        <w:rPr>
          <w:sz w:val="28"/>
          <w:szCs w:val="28"/>
        </w:rPr>
        <w:t xml:space="preserve">31 августа </w:t>
      </w:r>
      <w:smartTag w:uri="urn:schemas-microsoft-com:office:smarttags" w:element="metricconverter">
        <w:smartTagPr>
          <w:attr w:name="ProductID" w:val="2015 г"/>
        </w:smartTagPr>
        <w:r w:rsidRPr="00C70896">
          <w:rPr>
            <w:sz w:val="28"/>
            <w:szCs w:val="28"/>
          </w:rPr>
          <w:t>2015 г</w:t>
        </w:r>
      </w:smartTag>
      <w:r w:rsidRPr="00C70896">
        <w:rPr>
          <w:sz w:val="28"/>
          <w:szCs w:val="28"/>
        </w:rPr>
        <w:t>.</w:t>
      </w:r>
      <w:r>
        <w:rPr>
          <w:sz w:val="28"/>
          <w:szCs w:val="28"/>
        </w:rPr>
        <w:t xml:space="preserve"> два сотрудника института </w:t>
      </w:r>
      <w:r w:rsidRPr="00C70896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C70896">
        <w:rPr>
          <w:sz w:val="28"/>
          <w:szCs w:val="28"/>
        </w:rPr>
        <w:t xml:space="preserve"> участие в работе международного научного семинара по обмену данными о природных ресурсах и состоянию окружающей среды в Северо-Восточной и Центральной Азии</w:t>
      </w:r>
      <w:r>
        <w:rPr>
          <w:sz w:val="28"/>
          <w:szCs w:val="28"/>
        </w:rPr>
        <w:t>,</w:t>
      </w:r>
      <w:r w:rsidRPr="00C7089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организатором которого выступил</w:t>
      </w:r>
      <w:r w:rsidRPr="00C70896">
        <w:rPr>
          <w:sz w:val="28"/>
          <w:szCs w:val="28"/>
        </w:rPr>
        <w:t xml:space="preserve"> Институт географии и исследова</w:t>
      </w:r>
      <w:r>
        <w:rPr>
          <w:sz w:val="28"/>
          <w:szCs w:val="28"/>
        </w:rPr>
        <w:t>ния природных ресурсов АН Китая.</w:t>
      </w:r>
    </w:p>
    <w:p w:rsidR="00DC4A4D" w:rsidRPr="00DC4A4D" w:rsidRDefault="00DC4A4D" w:rsidP="00023048">
      <w:pPr>
        <w:ind w:firstLine="709"/>
        <w:jc w:val="both"/>
        <w:rPr>
          <w:sz w:val="28"/>
          <w:szCs w:val="28"/>
        </w:rPr>
      </w:pPr>
      <w:r w:rsidRPr="008A61BB">
        <w:rPr>
          <w:b/>
          <w:sz w:val="28"/>
          <w:szCs w:val="28"/>
        </w:rPr>
        <w:t>- участие института в международных программах и проектах</w:t>
      </w:r>
      <w:r w:rsidR="00473B8C" w:rsidRPr="008A61BB">
        <w:rPr>
          <w:b/>
          <w:sz w:val="28"/>
          <w:szCs w:val="28"/>
        </w:rPr>
        <w:t>:</w:t>
      </w:r>
      <w:r w:rsidRPr="00DC4A4D">
        <w:rPr>
          <w:sz w:val="28"/>
          <w:szCs w:val="28"/>
        </w:rPr>
        <w:t xml:space="preserve"> </w:t>
      </w:r>
      <w:r w:rsidR="00473B8C">
        <w:rPr>
          <w:sz w:val="28"/>
          <w:szCs w:val="28"/>
        </w:rPr>
        <w:t>нет</w:t>
      </w:r>
      <w:r w:rsidRPr="00DC4A4D">
        <w:rPr>
          <w:sz w:val="28"/>
          <w:szCs w:val="28"/>
        </w:rPr>
        <w:t>;</w:t>
      </w:r>
    </w:p>
    <w:p w:rsidR="00DC4A4D" w:rsidRPr="00DC4A4D" w:rsidRDefault="00DC4A4D" w:rsidP="00023048">
      <w:pPr>
        <w:ind w:firstLine="709"/>
        <w:jc w:val="both"/>
        <w:rPr>
          <w:sz w:val="28"/>
          <w:szCs w:val="28"/>
        </w:rPr>
      </w:pPr>
      <w:r w:rsidRPr="008A61BB">
        <w:rPr>
          <w:b/>
          <w:sz w:val="28"/>
          <w:szCs w:val="28"/>
        </w:rPr>
        <w:t>- количество проведённых международных мероприятий</w:t>
      </w:r>
      <w:r w:rsidR="00473B8C" w:rsidRPr="008A61BB">
        <w:rPr>
          <w:b/>
          <w:sz w:val="28"/>
          <w:szCs w:val="28"/>
        </w:rPr>
        <w:t>:</w:t>
      </w:r>
      <w:r w:rsidR="00473B8C">
        <w:rPr>
          <w:sz w:val="28"/>
          <w:szCs w:val="28"/>
        </w:rPr>
        <w:t xml:space="preserve"> нет</w:t>
      </w:r>
      <w:r w:rsidRPr="00DC4A4D">
        <w:rPr>
          <w:sz w:val="28"/>
          <w:szCs w:val="28"/>
        </w:rPr>
        <w:t xml:space="preserve">; </w:t>
      </w:r>
    </w:p>
    <w:p w:rsidR="00473B8C" w:rsidRPr="008A61BB" w:rsidRDefault="00DC4A4D" w:rsidP="00023048">
      <w:pPr>
        <w:ind w:firstLine="709"/>
        <w:jc w:val="both"/>
        <w:rPr>
          <w:b/>
          <w:sz w:val="28"/>
          <w:szCs w:val="28"/>
        </w:rPr>
      </w:pPr>
      <w:r w:rsidRPr="008A61BB">
        <w:rPr>
          <w:b/>
          <w:sz w:val="28"/>
          <w:szCs w:val="28"/>
        </w:rPr>
        <w:t xml:space="preserve">- </w:t>
      </w:r>
      <w:r w:rsidR="00DA7511" w:rsidRPr="008A61BB">
        <w:rPr>
          <w:b/>
          <w:sz w:val="28"/>
          <w:szCs w:val="28"/>
        </w:rPr>
        <w:t>участие института</w:t>
      </w:r>
      <w:r w:rsidRPr="008A61BB">
        <w:rPr>
          <w:b/>
          <w:sz w:val="28"/>
          <w:szCs w:val="28"/>
        </w:rPr>
        <w:t xml:space="preserve"> в международных мероприятиях, проведённых дру</w:t>
      </w:r>
      <w:r w:rsidR="00473B8C" w:rsidRPr="008A61BB">
        <w:rPr>
          <w:b/>
          <w:sz w:val="28"/>
          <w:szCs w:val="28"/>
        </w:rPr>
        <w:t>гими организациями в России.</w:t>
      </w:r>
    </w:p>
    <w:p w:rsidR="00473B8C" w:rsidRDefault="00473B8C" w:rsidP="00023048">
      <w:pPr>
        <w:ind w:firstLine="709"/>
        <w:jc w:val="both"/>
        <w:rPr>
          <w:sz w:val="28"/>
          <w:szCs w:val="28"/>
        </w:rPr>
      </w:pPr>
      <w:r w:rsidRPr="004031C4">
        <w:rPr>
          <w:sz w:val="28"/>
          <w:szCs w:val="28"/>
        </w:rPr>
        <w:t>Количество докладчиков от института –</w:t>
      </w:r>
      <w:r>
        <w:rPr>
          <w:sz w:val="28"/>
          <w:szCs w:val="28"/>
        </w:rPr>
        <w:t xml:space="preserve"> </w:t>
      </w:r>
      <w:r w:rsidR="004031C4">
        <w:rPr>
          <w:sz w:val="28"/>
          <w:szCs w:val="28"/>
        </w:rPr>
        <w:t>11.</w:t>
      </w:r>
    </w:p>
    <w:p w:rsidR="00F17D2E" w:rsidRDefault="00F17D2E" w:rsidP="00023048">
      <w:pPr>
        <w:ind w:firstLine="709"/>
        <w:jc w:val="both"/>
        <w:rPr>
          <w:sz w:val="28"/>
          <w:szCs w:val="28"/>
        </w:rPr>
      </w:pPr>
      <w:r w:rsidRPr="00F17D2E">
        <w:rPr>
          <w:sz w:val="28"/>
          <w:szCs w:val="28"/>
        </w:rPr>
        <w:t xml:space="preserve">8-10 апреля </w:t>
      </w:r>
      <w:smartTag w:uri="urn:schemas-microsoft-com:office:smarttags" w:element="metricconverter">
        <w:smartTagPr>
          <w:attr w:name="ProductID" w:val="2015 г"/>
        </w:smartTagPr>
        <w:r w:rsidRPr="00F17D2E">
          <w:rPr>
            <w:sz w:val="28"/>
            <w:szCs w:val="28"/>
          </w:rPr>
          <w:t>2015 г</w:t>
        </w:r>
      </w:smartTag>
      <w:r w:rsidRPr="00F17D2E">
        <w:rPr>
          <w:sz w:val="28"/>
          <w:szCs w:val="28"/>
        </w:rPr>
        <w:t>., г. Хабаровск</w:t>
      </w:r>
      <w:r>
        <w:rPr>
          <w:sz w:val="28"/>
          <w:szCs w:val="28"/>
        </w:rPr>
        <w:t>,</w:t>
      </w:r>
      <w:r w:rsidRPr="00F17D2E">
        <w:rPr>
          <w:sz w:val="28"/>
          <w:szCs w:val="28"/>
        </w:rPr>
        <w:t xml:space="preserve"> Международная научно-методическая конференция «Проблемы высшего образования». </w:t>
      </w:r>
      <w:r w:rsidRPr="00F17D2E">
        <w:rPr>
          <w:b/>
          <w:sz w:val="28"/>
          <w:szCs w:val="28"/>
        </w:rPr>
        <w:t>Никитенко В.Н</w:t>
      </w:r>
      <w:r w:rsidRPr="00F17D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17D2E">
        <w:rPr>
          <w:sz w:val="28"/>
          <w:szCs w:val="28"/>
        </w:rPr>
        <w:t>Отношения студентов разных направлений профессиональной подготовки к высшему о</w:t>
      </w:r>
      <w:r w:rsidRPr="00F17D2E">
        <w:rPr>
          <w:sz w:val="28"/>
          <w:szCs w:val="28"/>
        </w:rPr>
        <w:t>б</w:t>
      </w:r>
      <w:r w:rsidRPr="00F17D2E">
        <w:rPr>
          <w:sz w:val="28"/>
          <w:szCs w:val="28"/>
        </w:rPr>
        <w:t>разованию.</w:t>
      </w:r>
    </w:p>
    <w:p w:rsidR="003A0CD2" w:rsidRDefault="003A0CD2" w:rsidP="00023048">
      <w:pPr>
        <w:ind w:firstLine="709"/>
        <w:jc w:val="both"/>
        <w:rPr>
          <w:sz w:val="28"/>
          <w:szCs w:val="28"/>
        </w:rPr>
      </w:pPr>
      <w:r w:rsidRPr="003A0CD2">
        <w:rPr>
          <w:sz w:val="28"/>
          <w:szCs w:val="28"/>
        </w:rPr>
        <w:t xml:space="preserve">8-10 июня </w:t>
      </w:r>
      <w:smartTag w:uri="urn:schemas-microsoft-com:office:smarttags" w:element="metricconverter">
        <w:smartTagPr>
          <w:attr w:name="ProductID" w:val="2015 г"/>
        </w:smartTagPr>
        <w:r w:rsidRPr="003A0CD2">
          <w:rPr>
            <w:sz w:val="28"/>
            <w:szCs w:val="28"/>
          </w:rPr>
          <w:t>2015 г</w:t>
        </w:r>
      </w:smartTag>
      <w:r w:rsidRPr="003A0CD2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г. </w:t>
      </w:r>
      <w:r w:rsidRPr="003A0CD2">
        <w:rPr>
          <w:sz w:val="28"/>
          <w:szCs w:val="28"/>
        </w:rPr>
        <w:t xml:space="preserve">Благовещенск, </w:t>
      </w:r>
      <w:r w:rsidRPr="003A0CD2">
        <w:rPr>
          <w:sz w:val="28"/>
          <w:szCs w:val="28"/>
          <w:lang w:val="en-US"/>
        </w:rPr>
        <w:t>VIII</w:t>
      </w:r>
      <w:r w:rsidRPr="003A0CD2">
        <w:rPr>
          <w:sz w:val="28"/>
          <w:szCs w:val="28"/>
        </w:rPr>
        <w:t xml:space="preserve"> международный форум «Охрана и рациональное использование лесных ресурсов». </w:t>
      </w:r>
      <w:r w:rsidRPr="003A0CD2">
        <w:rPr>
          <w:b/>
          <w:sz w:val="28"/>
          <w:szCs w:val="28"/>
        </w:rPr>
        <w:t>Рубцова Т.А.</w:t>
      </w:r>
      <w:r w:rsidRPr="003A0CD2">
        <w:rPr>
          <w:sz w:val="28"/>
          <w:szCs w:val="28"/>
        </w:rPr>
        <w:t xml:space="preserve"> </w:t>
      </w:r>
      <w:proofErr w:type="spellStart"/>
      <w:r w:rsidRPr="003A0CD2">
        <w:rPr>
          <w:sz w:val="28"/>
          <w:szCs w:val="28"/>
        </w:rPr>
        <w:t>Представле</w:t>
      </w:r>
      <w:r w:rsidRPr="003A0CD2">
        <w:rPr>
          <w:sz w:val="28"/>
          <w:szCs w:val="28"/>
        </w:rPr>
        <w:t>н</w:t>
      </w:r>
      <w:r w:rsidRPr="003A0CD2">
        <w:rPr>
          <w:sz w:val="28"/>
          <w:szCs w:val="28"/>
        </w:rPr>
        <w:t>ность</w:t>
      </w:r>
      <w:proofErr w:type="spellEnd"/>
      <w:r w:rsidRPr="003A0CD2">
        <w:rPr>
          <w:sz w:val="28"/>
          <w:szCs w:val="28"/>
        </w:rPr>
        <w:t xml:space="preserve"> особо охраняемых природных территорий в природных районах Евре</w:t>
      </w:r>
      <w:r w:rsidRPr="003A0CD2">
        <w:rPr>
          <w:sz w:val="28"/>
          <w:szCs w:val="28"/>
        </w:rPr>
        <w:t>й</w:t>
      </w:r>
      <w:r w:rsidRPr="003A0CD2">
        <w:rPr>
          <w:sz w:val="28"/>
          <w:szCs w:val="28"/>
        </w:rPr>
        <w:t>ской автономной области.</w:t>
      </w:r>
    </w:p>
    <w:p w:rsidR="00C46FB7" w:rsidRPr="00473B8C" w:rsidRDefault="00C46FB7" w:rsidP="00023048">
      <w:pPr>
        <w:ind w:firstLine="709"/>
        <w:jc w:val="both"/>
        <w:rPr>
          <w:sz w:val="28"/>
          <w:szCs w:val="28"/>
        </w:rPr>
      </w:pPr>
      <w:r w:rsidRPr="00C46FB7">
        <w:rPr>
          <w:sz w:val="28"/>
          <w:szCs w:val="28"/>
        </w:rPr>
        <w:t xml:space="preserve">26-28 июня </w:t>
      </w:r>
      <w:smartTag w:uri="urn:schemas-microsoft-com:office:smarttags" w:element="metricconverter">
        <w:smartTagPr>
          <w:attr w:name="ProductID" w:val="2015 г"/>
        </w:smartTagPr>
        <w:r w:rsidRPr="00C46FB7">
          <w:rPr>
            <w:sz w:val="28"/>
            <w:szCs w:val="28"/>
          </w:rPr>
          <w:t>2015 г</w:t>
        </w:r>
      </w:smartTag>
      <w:r w:rsidRPr="00C46FB7">
        <w:rPr>
          <w:sz w:val="28"/>
          <w:szCs w:val="28"/>
        </w:rPr>
        <w:t>., г. Горно-Алтайск</w:t>
      </w:r>
      <w:r>
        <w:rPr>
          <w:sz w:val="28"/>
          <w:szCs w:val="28"/>
        </w:rPr>
        <w:t>,</w:t>
      </w:r>
      <w:r w:rsidRPr="00C46FB7">
        <w:rPr>
          <w:sz w:val="28"/>
          <w:szCs w:val="28"/>
        </w:rPr>
        <w:t xml:space="preserve"> </w:t>
      </w:r>
      <w:r w:rsidRPr="00C46FB7">
        <w:rPr>
          <w:sz w:val="28"/>
          <w:szCs w:val="28"/>
          <w:lang w:val="en-US"/>
        </w:rPr>
        <w:t>XVI</w:t>
      </w:r>
      <w:r w:rsidRPr="00C46FB7">
        <w:rPr>
          <w:sz w:val="28"/>
          <w:szCs w:val="28"/>
        </w:rPr>
        <w:t xml:space="preserve"> Международная научно-практическая конференции «Социальные процессы в современной Западной Сибири». </w:t>
      </w:r>
      <w:r w:rsidRPr="00C46FB7">
        <w:rPr>
          <w:b/>
          <w:sz w:val="28"/>
          <w:szCs w:val="28"/>
        </w:rPr>
        <w:t>Никитенко В.Н.</w:t>
      </w:r>
      <w:r w:rsidRPr="00C46FB7">
        <w:rPr>
          <w:sz w:val="28"/>
          <w:szCs w:val="28"/>
        </w:rPr>
        <w:t xml:space="preserve"> Элитарность в обществах образования и потребл</w:t>
      </w:r>
      <w:r w:rsidRPr="00C46FB7">
        <w:rPr>
          <w:sz w:val="28"/>
          <w:szCs w:val="28"/>
        </w:rPr>
        <w:t>е</w:t>
      </w:r>
      <w:r w:rsidRPr="00C46FB7">
        <w:rPr>
          <w:sz w:val="28"/>
          <w:szCs w:val="28"/>
        </w:rPr>
        <w:t>ния.</w:t>
      </w:r>
    </w:p>
    <w:p w:rsidR="00473B8C" w:rsidRPr="00892DF7" w:rsidRDefault="00473B8C" w:rsidP="00023048">
      <w:pPr>
        <w:ind w:firstLine="709"/>
        <w:jc w:val="both"/>
        <w:rPr>
          <w:sz w:val="28"/>
          <w:szCs w:val="28"/>
          <w:lang w:val="en-US"/>
        </w:rPr>
      </w:pPr>
      <w:r w:rsidRPr="00473B8C">
        <w:rPr>
          <w:sz w:val="28"/>
          <w:szCs w:val="28"/>
        </w:rPr>
        <w:t xml:space="preserve">20-24 июля </w:t>
      </w:r>
      <w:smartTag w:uri="urn:schemas-microsoft-com:office:smarttags" w:element="metricconverter">
        <w:smartTagPr>
          <w:attr w:name="ProductID" w:val="2015 г"/>
        </w:smartTagPr>
        <w:r w:rsidRPr="00473B8C">
          <w:rPr>
            <w:sz w:val="28"/>
            <w:szCs w:val="28"/>
          </w:rPr>
          <w:t>2015 г</w:t>
        </w:r>
      </w:smartTag>
      <w:r w:rsidRPr="00473B8C">
        <w:rPr>
          <w:sz w:val="28"/>
          <w:szCs w:val="28"/>
        </w:rPr>
        <w:t xml:space="preserve">., г. Нижний Новгород, </w:t>
      </w:r>
      <w:r>
        <w:rPr>
          <w:sz w:val="28"/>
          <w:szCs w:val="28"/>
        </w:rPr>
        <w:t>Международная школа-конференция «Динамика, бифуркация и хаос 2015» (</w:t>
      </w:r>
      <w:r w:rsidRPr="00473B8C">
        <w:rPr>
          <w:sz w:val="28"/>
          <w:szCs w:val="28"/>
          <w:lang w:val="en-US"/>
        </w:rPr>
        <w:t>Dynamic</w:t>
      </w:r>
      <w:r w:rsidRPr="00473B8C">
        <w:rPr>
          <w:sz w:val="28"/>
          <w:szCs w:val="28"/>
        </w:rPr>
        <w:t xml:space="preserve">, </w:t>
      </w:r>
      <w:r w:rsidRPr="00473B8C">
        <w:rPr>
          <w:sz w:val="28"/>
          <w:szCs w:val="28"/>
          <w:lang w:val="en-US"/>
        </w:rPr>
        <w:t>Bifurcation</w:t>
      </w:r>
      <w:r w:rsidRPr="00473B8C">
        <w:rPr>
          <w:sz w:val="28"/>
          <w:szCs w:val="28"/>
        </w:rPr>
        <w:t xml:space="preserve"> </w:t>
      </w:r>
      <w:r w:rsidRPr="00473B8C">
        <w:rPr>
          <w:sz w:val="28"/>
          <w:szCs w:val="28"/>
          <w:lang w:val="en-US"/>
        </w:rPr>
        <w:t>and</w:t>
      </w:r>
      <w:r w:rsidRPr="00473B8C">
        <w:rPr>
          <w:sz w:val="28"/>
          <w:szCs w:val="28"/>
        </w:rPr>
        <w:t xml:space="preserve"> </w:t>
      </w:r>
      <w:r w:rsidRPr="00473B8C">
        <w:rPr>
          <w:sz w:val="28"/>
          <w:szCs w:val="28"/>
          <w:lang w:val="en-US"/>
        </w:rPr>
        <w:t>Chaos</w:t>
      </w:r>
      <w:r w:rsidRPr="00473B8C">
        <w:rPr>
          <w:sz w:val="28"/>
          <w:szCs w:val="28"/>
        </w:rPr>
        <w:t xml:space="preserve"> 2015 (</w:t>
      </w:r>
      <w:r w:rsidRPr="00473B8C">
        <w:rPr>
          <w:sz w:val="28"/>
          <w:szCs w:val="28"/>
          <w:lang w:val="en-US"/>
        </w:rPr>
        <w:t>DBC</w:t>
      </w:r>
      <w:r w:rsidRPr="00473B8C">
        <w:rPr>
          <w:sz w:val="28"/>
          <w:szCs w:val="28"/>
        </w:rPr>
        <w:t xml:space="preserve"> </w:t>
      </w:r>
      <w:r w:rsidRPr="00473B8C">
        <w:rPr>
          <w:sz w:val="28"/>
          <w:szCs w:val="28"/>
          <w:lang w:val="en-US"/>
        </w:rPr>
        <w:t>II</w:t>
      </w:r>
      <w:r w:rsidRPr="00473B8C">
        <w:rPr>
          <w:sz w:val="28"/>
          <w:szCs w:val="28"/>
        </w:rPr>
        <w:t>)</w:t>
      </w:r>
      <w:r>
        <w:rPr>
          <w:sz w:val="28"/>
          <w:szCs w:val="28"/>
        </w:rPr>
        <w:t>)</w:t>
      </w:r>
      <w:r w:rsidRPr="00473B8C">
        <w:rPr>
          <w:sz w:val="28"/>
          <w:szCs w:val="28"/>
        </w:rPr>
        <w:t xml:space="preserve">. </w:t>
      </w:r>
      <w:proofErr w:type="spellStart"/>
      <w:proofErr w:type="gramStart"/>
      <w:r w:rsidRPr="00473B8C">
        <w:rPr>
          <w:b/>
          <w:sz w:val="28"/>
          <w:szCs w:val="28"/>
          <w:lang w:val="en-US"/>
        </w:rPr>
        <w:t>Kulakov</w:t>
      </w:r>
      <w:proofErr w:type="spellEnd"/>
      <w:r w:rsidRPr="00473B8C">
        <w:rPr>
          <w:b/>
          <w:sz w:val="28"/>
          <w:szCs w:val="28"/>
          <w:lang w:val="en-US"/>
        </w:rPr>
        <w:t xml:space="preserve"> M.P.</w:t>
      </w:r>
      <w:r w:rsidRPr="00473B8C">
        <w:rPr>
          <w:sz w:val="28"/>
          <w:szCs w:val="28"/>
          <w:lang w:val="en-US"/>
        </w:rPr>
        <w:t xml:space="preserve"> Clustering in the coupled Ricker population model; </w:t>
      </w:r>
      <w:proofErr w:type="spellStart"/>
      <w:r w:rsidRPr="00473B8C">
        <w:rPr>
          <w:b/>
          <w:sz w:val="28"/>
          <w:szCs w:val="28"/>
          <w:lang w:val="en-US"/>
        </w:rPr>
        <w:t>Kulakov</w:t>
      </w:r>
      <w:proofErr w:type="spellEnd"/>
      <w:r w:rsidRPr="00473B8C">
        <w:rPr>
          <w:b/>
          <w:sz w:val="28"/>
          <w:szCs w:val="28"/>
          <w:lang w:val="en-US"/>
        </w:rPr>
        <w:t xml:space="preserve"> M.P., </w:t>
      </w:r>
      <w:proofErr w:type="spellStart"/>
      <w:r w:rsidRPr="00473B8C">
        <w:rPr>
          <w:b/>
          <w:sz w:val="28"/>
          <w:szCs w:val="28"/>
          <w:lang w:val="en-US"/>
        </w:rPr>
        <w:t>Khavinson</w:t>
      </w:r>
      <w:proofErr w:type="spellEnd"/>
      <w:r w:rsidRPr="00473B8C">
        <w:rPr>
          <w:b/>
          <w:sz w:val="28"/>
          <w:szCs w:val="28"/>
          <w:lang w:val="en-US"/>
        </w:rPr>
        <w:t xml:space="preserve"> </w:t>
      </w:r>
      <w:proofErr w:type="spellStart"/>
      <w:r w:rsidRPr="00473B8C">
        <w:rPr>
          <w:b/>
          <w:sz w:val="28"/>
          <w:szCs w:val="28"/>
          <w:lang w:val="en-US"/>
        </w:rPr>
        <w:t>M.Yu</w:t>
      </w:r>
      <w:proofErr w:type="spellEnd"/>
      <w:r w:rsidRPr="00473B8C">
        <w:rPr>
          <w:b/>
          <w:sz w:val="28"/>
          <w:szCs w:val="28"/>
          <w:lang w:val="en-US"/>
        </w:rPr>
        <w:t>.</w:t>
      </w:r>
      <w:proofErr w:type="gramEnd"/>
      <w:r w:rsidRPr="00473B8C">
        <w:rPr>
          <w:sz w:val="28"/>
          <w:szCs w:val="28"/>
          <w:lang w:val="en-US"/>
        </w:rPr>
        <w:t xml:space="preserve"> Nonlinear dynamics of the number of different age specialists; </w:t>
      </w:r>
      <w:proofErr w:type="spellStart"/>
      <w:r w:rsidRPr="00473B8C">
        <w:rPr>
          <w:b/>
          <w:sz w:val="28"/>
          <w:szCs w:val="28"/>
          <w:lang w:val="en-US"/>
        </w:rPr>
        <w:t>Khavinson</w:t>
      </w:r>
      <w:proofErr w:type="spellEnd"/>
      <w:r w:rsidRPr="00473B8C">
        <w:rPr>
          <w:b/>
          <w:sz w:val="28"/>
          <w:szCs w:val="28"/>
          <w:lang w:val="en-US"/>
        </w:rPr>
        <w:t xml:space="preserve"> </w:t>
      </w:r>
      <w:proofErr w:type="spellStart"/>
      <w:r w:rsidRPr="00473B8C">
        <w:rPr>
          <w:b/>
          <w:sz w:val="28"/>
          <w:szCs w:val="28"/>
          <w:lang w:val="en-US"/>
        </w:rPr>
        <w:t>M.Yu</w:t>
      </w:r>
      <w:proofErr w:type="spellEnd"/>
      <w:r w:rsidRPr="00473B8C">
        <w:rPr>
          <w:b/>
          <w:sz w:val="28"/>
          <w:szCs w:val="28"/>
          <w:lang w:val="en-US"/>
        </w:rPr>
        <w:t xml:space="preserve">., </w:t>
      </w:r>
      <w:proofErr w:type="spellStart"/>
      <w:r w:rsidRPr="00473B8C">
        <w:rPr>
          <w:b/>
          <w:sz w:val="28"/>
          <w:szCs w:val="28"/>
          <w:lang w:val="en-US"/>
        </w:rPr>
        <w:t>Kolobov</w:t>
      </w:r>
      <w:proofErr w:type="spellEnd"/>
      <w:r w:rsidRPr="00473B8C">
        <w:rPr>
          <w:b/>
          <w:sz w:val="28"/>
          <w:szCs w:val="28"/>
          <w:lang w:val="en-US"/>
        </w:rPr>
        <w:t xml:space="preserve"> A.N., </w:t>
      </w:r>
      <w:proofErr w:type="spellStart"/>
      <w:r w:rsidRPr="00473B8C">
        <w:rPr>
          <w:b/>
          <w:sz w:val="28"/>
          <w:szCs w:val="28"/>
          <w:lang w:val="en-US"/>
        </w:rPr>
        <w:t>Kulakov</w:t>
      </w:r>
      <w:proofErr w:type="spellEnd"/>
      <w:r w:rsidRPr="00473B8C">
        <w:rPr>
          <w:b/>
          <w:sz w:val="28"/>
          <w:szCs w:val="28"/>
          <w:lang w:val="en-US"/>
        </w:rPr>
        <w:t xml:space="preserve"> M.P.</w:t>
      </w:r>
      <w:r w:rsidRPr="00473B8C">
        <w:rPr>
          <w:sz w:val="28"/>
          <w:szCs w:val="28"/>
          <w:lang w:val="en-US"/>
        </w:rPr>
        <w:t xml:space="preserve"> Mode</w:t>
      </w:r>
      <w:r w:rsidRPr="00473B8C">
        <w:rPr>
          <w:sz w:val="28"/>
          <w:szCs w:val="28"/>
          <w:lang w:val="en-US"/>
        </w:rPr>
        <w:t>l</w:t>
      </w:r>
      <w:r w:rsidRPr="00473B8C">
        <w:rPr>
          <w:sz w:val="28"/>
          <w:szCs w:val="28"/>
          <w:lang w:val="en-US"/>
        </w:rPr>
        <w:t>ing of the employed population number nonlinear dynamics: the agent-based a</w:t>
      </w:r>
      <w:r w:rsidRPr="00473B8C">
        <w:rPr>
          <w:sz w:val="28"/>
          <w:szCs w:val="28"/>
          <w:lang w:val="en-US"/>
        </w:rPr>
        <w:t>p</w:t>
      </w:r>
      <w:r w:rsidRPr="00473B8C">
        <w:rPr>
          <w:sz w:val="28"/>
          <w:szCs w:val="28"/>
          <w:lang w:val="en-US"/>
        </w:rPr>
        <w:t>proach.</w:t>
      </w:r>
    </w:p>
    <w:p w:rsidR="00747AC3" w:rsidRPr="001A748F" w:rsidRDefault="00747AC3" w:rsidP="00023048">
      <w:pPr>
        <w:ind w:firstLine="709"/>
        <w:jc w:val="both"/>
        <w:rPr>
          <w:sz w:val="28"/>
          <w:szCs w:val="28"/>
          <w:lang w:val="en-US"/>
        </w:rPr>
      </w:pPr>
      <w:r w:rsidRPr="00747AC3">
        <w:rPr>
          <w:sz w:val="28"/>
          <w:szCs w:val="28"/>
        </w:rPr>
        <w:t>17–21 августа 2015 г., г. Москва, Международная конференция Межд</w:t>
      </w:r>
      <w:r w:rsidRPr="00747AC3">
        <w:rPr>
          <w:sz w:val="28"/>
          <w:szCs w:val="28"/>
        </w:rPr>
        <w:t>у</w:t>
      </w:r>
      <w:r w:rsidRPr="00747AC3">
        <w:rPr>
          <w:sz w:val="28"/>
          <w:szCs w:val="28"/>
        </w:rPr>
        <w:t>народного географического союза в 2015 г. «</w:t>
      </w:r>
      <w:r w:rsidRPr="00747AC3">
        <w:rPr>
          <w:sz w:val="28"/>
          <w:szCs w:val="28"/>
          <w:lang w:val="en-US"/>
        </w:rPr>
        <w:t>Geography</w:t>
      </w:r>
      <w:r w:rsidRPr="00747AC3">
        <w:rPr>
          <w:sz w:val="28"/>
          <w:szCs w:val="28"/>
        </w:rPr>
        <w:t xml:space="preserve">, </w:t>
      </w:r>
      <w:r w:rsidRPr="00747AC3">
        <w:rPr>
          <w:sz w:val="28"/>
          <w:szCs w:val="28"/>
          <w:lang w:val="en-US"/>
        </w:rPr>
        <w:t>Culture</w:t>
      </w:r>
      <w:r w:rsidRPr="00747AC3">
        <w:rPr>
          <w:sz w:val="28"/>
          <w:szCs w:val="28"/>
        </w:rPr>
        <w:t xml:space="preserve"> </w:t>
      </w:r>
      <w:r w:rsidRPr="00747AC3">
        <w:rPr>
          <w:sz w:val="28"/>
          <w:szCs w:val="28"/>
          <w:lang w:val="en-US"/>
        </w:rPr>
        <w:t>and</w:t>
      </w:r>
      <w:r w:rsidRPr="00747AC3">
        <w:rPr>
          <w:sz w:val="28"/>
          <w:szCs w:val="28"/>
        </w:rPr>
        <w:t xml:space="preserve"> </w:t>
      </w:r>
      <w:r w:rsidRPr="00747AC3">
        <w:rPr>
          <w:sz w:val="28"/>
          <w:szCs w:val="28"/>
          <w:lang w:val="en-US"/>
        </w:rPr>
        <w:t>Society</w:t>
      </w:r>
      <w:r w:rsidRPr="00747AC3">
        <w:rPr>
          <w:sz w:val="28"/>
          <w:szCs w:val="28"/>
        </w:rPr>
        <w:t xml:space="preserve"> </w:t>
      </w:r>
      <w:r w:rsidRPr="00747AC3">
        <w:rPr>
          <w:sz w:val="28"/>
          <w:szCs w:val="28"/>
          <w:lang w:val="en-US"/>
        </w:rPr>
        <w:t>for</w:t>
      </w:r>
      <w:r w:rsidRPr="00747AC3">
        <w:rPr>
          <w:sz w:val="28"/>
          <w:szCs w:val="28"/>
        </w:rPr>
        <w:t xml:space="preserve"> </w:t>
      </w:r>
      <w:r w:rsidRPr="00747AC3">
        <w:rPr>
          <w:sz w:val="28"/>
          <w:szCs w:val="28"/>
          <w:lang w:val="en-US"/>
        </w:rPr>
        <w:t>our</w:t>
      </w:r>
      <w:r w:rsidRPr="00747AC3">
        <w:rPr>
          <w:sz w:val="28"/>
          <w:szCs w:val="28"/>
        </w:rPr>
        <w:t xml:space="preserve"> </w:t>
      </w:r>
      <w:r w:rsidRPr="00747AC3">
        <w:rPr>
          <w:sz w:val="28"/>
          <w:szCs w:val="28"/>
          <w:lang w:val="en-US"/>
        </w:rPr>
        <w:t>Future</w:t>
      </w:r>
      <w:r w:rsidRPr="00747AC3">
        <w:rPr>
          <w:sz w:val="28"/>
          <w:szCs w:val="28"/>
        </w:rPr>
        <w:t xml:space="preserve"> </w:t>
      </w:r>
      <w:r w:rsidRPr="00747AC3">
        <w:rPr>
          <w:sz w:val="28"/>
          <w:szCs w:val="28"/>
          <w:lang w:val="en-US"/>
        </w:rPr>
        <w:t>Earth</w:t>
      </w:r>
      <w:r w:rsidRPr="00747AC3">
        <w:rPr>
          <w:sz w:val="28"/>
          <w:szCs w:val="28"/>
        </w:rPr>
        <w:t xml:space="preserve">». </w:t>
      </w:r>
      <w:proofErr w:type="spellStart"/>
      <w:r w:rsidRPr="00747AC3">
        <w:rPr>
          <w:b/>
          <w:sz w:val="28"/>
          <w:szCs w:val="28"/>
          <w:lang w:val="en-US"/>
        </w:rPr>
        <w:t>Grigorieva</w:t>
      </w:r>
      <w:proofErr w:type="spellEnd"/>
      <w:r w:rsidRPr="00747AC3">
        <w:rPr>
          <w:b/>
          <w:sz w:val="28"/>
          <w:szCs w:val="28"/>
          <w:lang w:val="en-US"/>
        </w:rPr>
        <w:t xml:space="preserve"> E.A.</w:t>
      </w:r>
      <w:r w:rsidRPr="00747AC3">
        <w:rPr>
          <w:sz w:val="28"/>
          <w:szCs w:val="28"/>
          <w:lang w:val="en-US"/>
        </w:rPr>
        <w:t xml:space="preserve">, de </w:t>
      </w:r>
      <w:proofErr w:type="spellStart"/>
      <w:r w:rsidRPr="00747AC3">
        <w:rPr>
          <w:sz w:val="28"/>
          <w:szCs w:val="28"/>
          <w:lang w:val="en-US"/>
        </w:rPr>
        <w:t>Freitas</w:t>
      </w:r>
      <w:proofErr w:type="spellEnd"/>
      <w:r w:rsidRPr="00747AC3">
        <w:rPr>
          <w:sz w:val="28"/>
          <w:szCs w:val="28"/>
          <w:lang w:val="en-US"/>
        </w:rPr>
        <w:t xml:space="preserve"> C.R., </w:t>
      </w:r>
      <w:proofErr w:type="spellStart"/>
      <w:r w:rsidRPr="00747AC3">
        <w:rPr>
          <w:sz w:val="28"/>
          <w:szCs w:val="28"/>
          <w:lang w:val="en-US"/>
        </w:rPr>
        <w:t>Grigoriev</w:t>
      </w:r>
      <w:proofErr w:type="spellEnd"/>
      <w:r w:rsidRPr="00747AC3">
        <w:rPr>
          <w:sz w:val="28"/>
          <w:szCs w:val="28"/>
          <w:lang w:val="en-US"/>
        </w:rPr>
        <w:t xml:space="preserve"> A.S. Long-term analysis of summer heat waves in the extreme climatic region of the Russian Far </w:t>
      </w:r>
      <w:r w:rsidRPr="00747AC3">
        <w:rPr>
          <w:sz w:val="28"/>
          <w:szCs w:val="28"/>
          <w:lang w:val="en-US"/>
        </w:rPr>
        <w:lastRenderedPageBreak/>
        <w:t xml:space="preserve">East; de </w:t>
      </w:r>
      <w:proofErr w:type="spellStart"/>
      <w:r w:rsidRPr="00747AC3">
        <w:rPr>
          <w:sz w:val="28"/>
          <w:szCs w:val="28"/>
          <w:lang w:val="en-US"/>
        </w:rPr>
        <w:t>Freitas</w:t>
      </w:r>
      <w:proofErr w:type="spellEnd"/>
      <w:r w:rsidRPr="00747AC3">
        <w:rPr>
          <w:sz w:val="28"/>
          <w:szCs w:val="28"/>
          <w:lang w:val="en-US"/>
        </w:rPr>
        <w:t xml:space="preserve"> C.R.,</w:t>
      </w:r>
      <w:r w:rsidRPr="00747AC3">
        <w:rPr>
          <w:b/>
          <w:sz w:val="28"/>
          <w:szCs w:val="28"/>
          <w:lang w:val="en-US"/>
        </w:rPr>
        <w:t xml:space="preserve"> </w:t>
      </w:r>
      <w:proofErr w:type="spellStart"/>
      <w:r w:rsidRPr="00747AC3">
        <w:rPr>
          <w:b/>
          <w:sz w:val="28"/>
          <w:szCs w:val="28"/>
          <w:lang w:val="en-US"/>
        </w:rPr>
        <w:t>Grigorieva</w:t>
      </w:r>
      <w:proofErr w:type="spellEnd"/>
      <w:r w:rsidRPr="00747AC3">
        <w:rPr>
          <w:b/>
          <w:sz w:val="28"/>
          <w:szCs w:val="28"/>
          <w:lang w:val="en-US"/>
        </w:rPr>
        <w:t xml:space="preserve"> E.A. </w:t>
      </w:r>
      <w:r w:rsidRPr="00747AC3">
        <w:rPr>
          <w:sz w:val="28"/>
          <w:szCs w:val="28"/>
          <w:lang w:val="en-US"/>
        </w:rPr>
        <w:t>Climate change sensitivity analysis for agr</w:t>
      </w:r>
      <w:r w:rsidRPr="00747AC3">
        <w:rPr>
          <w:sz w:val="28"/>
          <w:szCs w:val="28"/>
          <w:lang w:val="en-US"/>
        </w:rPr>
        <w:t>i</w:t>
      </w:r>
      <w:r w:rsidRPr="00747AC3">
        <w:rPr>
          <w:sz w:val="28"/>
          <w:szCs w:val="28"/>
          <w:lang w:val="en-US"/>
        </w:rPr>
        <w:t>culture in a regio</w:t>
      </w:r>
      <w:r w:rsidR="00C451EF">
        <w:rPr>
          <w:sz w:val="28"/>
          <w:szCs w:val="28"/>
          <w:lang w:val="en-US"/>
        </w:rPr>
        <w:t>n with an extreme thermal range</w:t>
      </w:r>
      <w:r w:rsidR="00C451EF" w:rsidRPr="00C451EF">
        <w:rPr>
          <w:sz w:val="28"/>
          <w:szCs w:val="28"/>
          <w:lang w:val="en-US"/>
        </w:rPr>
        <w:t xml:space="preserve">; </w:t>
      </w:r>
      <w:proofErr w:type="spellStart"/>
      <w:r w:rsidR="00C451EF" w:rsidRPr="00C451EF">
        <w:rPr>
          <w:b/>
          <w:sz w:val="28"/>
          <w:szCs w:val="28"/>
          <w:lang w:val="en-US"/>
        </w:rPr>
        <w:t>Komarova</w:t>
      </w:r>
      <w:proofErr w:type="spellEnd"/>
      <w:r w:rsidR="00C451EF" w:rsidRPr="00C451EF">
        <w:rPr>
          <w:b/>
          <w:sz w:val="28"/>
          <w:szCs w:val="28"/>
          <w:lang w:val="en-US"/>
        </w:rPr>
        <w:t xml:space="preserve"> T.M.</w:t>
      </w:r>
      <w:r w:rsidR="00C451EF" w:rsidRPr="00C451EF">
        <w:rPr>
          <w:sz w:val="28"/>
          <w:szCs w:val="28"/>
          <w:lang w:val="en-US"/>
        </w:rPr>
        <w:t xml:space="preserve"> Spatial variety of socio-demographical safety in the countries of Eastern Asia and Russia.</w:t>
      </w:r>
    </w:p>
    <w:p w:rsidR="00964824" w:rsidRPr="00964824" w:rsidRDefault="00964824" w:rsidP="00023048">
      <w:pPr>
        <w:ind w:firstLine="709"/>
        <w:jc w:val="both"/>
        <w:rPr>
          <w:sz w:val="28"/>
          <w:szCs w:val="28"/>
        </w:rPr>
      </w:pPr>
      <w:r w:rsidRPr="00964824">
        <w:rPr>
          <w:sz w:val="28"/>
          <w:szCs w:val="28"/>
        </w:rPr>
        <w:t xml:space="preserve">26 августа – 5 сентября </w:t>
      </w:r>
      <w:smartTag w:uri="urn:schemas-microsoft-com:office:smarttags" w:element="metricconverter">
        <w:smartTagPr>
          <w:attr w:name="ProductID" w:val="2015 г"/>
        </w:smartTagPr>
        <w:r w:rsidRPr="00964824">
          <w:rPr>
            <w:sz w:val="28"/>
            <w:szCs w:val="28"/>
          </w:rPr>
          <w:t>2015 г</w:t>
        </w:r>
      </w:smartTag>
      <w:r w:rsidRPr="00964824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г. </w:t>
      </w:r>
      <w:r w:rsidRPr="00964824">
        <w:rPr>
          <w:sz w:val="28"/>
          <w:szCs w:val="28"/>
        </w:rPr>
        <w:t>Владивосток</w:t>
      </w:r>
      <w:r>
        <w:rPr>
          <w:sz w:val="28"/>
          <w:szCs w:val="28"/>
        </w:rPr>
        <w:t>,</w:t>
      </w:r>
      <w:r w:rsidRPr="00964824">
        <w:rPr>
          <w:sz w:val="28"/>
          <w:szCs w:val="28"/>
        </w:rPr>
        <w:t xml:space="preserve"> </w:t>
      </w:r>
      <w:r w:rsidRPr="00964824">
        <w:rPr>
          <w:sz w:val="28"/>
          <w:szCs w:val="28"/>
          <w:lang w:val="en-US"/>
        </w:rPr>
        <w:t>II</w:t>
      </w:r>
      <w:r w:rsidRPr="00964824">
        <w:rPr>
          <w:sz w:val="28"/>
          <w:szCs w:val="28"/>
        </w:rPr>
        <w:t xml:space="preserve"> Международная нау</w:t>
      </w:r>
      <w:r w:rsidRPr="00964824">
        <w:rPr>
          <w:sz w:val="28"/>
          <w:szCs w:val="28"/>
        </w:rPr>
        <w:t>ч</w:t>
      </w:r>
      <w:r w:rsidRPr="00964824">
        <w:rPr>
          <w:sz w:val="28"/>
          <w:szCs w:val="28"/>
        </w:rPr>
        <w:t>ная конференция «Современные исследования в естественных науках»</w:t>
      </w:r>
      <w:r>
        <w:rPr>
          <w:sz w:val="28"/>
          <w:szCs w:val="28"/>
        </w:rPr>
        <w:t>.</w:t>
      </w:r>
      <w:r w:rsidRPr="00964824">
        <w:rPr>
          <w:sz w:val="28"/>
          <w:szCs w:val="28"/>
        </w:rPr>
        <w:t xml:space="preserve"> </w:t>
      </w:r>
      <w:proofErr w:type="spellStart"/>
      <w:r w:rsidRPr="00964824">
        <w:rPr>
          <w:b/>
          <w:sz w:val="28"/>
          <w:szCs w:val="28"/>
        </w:rPr>
        <w:t>Ка</w:t>
      </w:r>
      <w:r w:rsidRPr="00964824">
        <w:rPr>
          <w:b/>
          <w:sz w:val="28"/>
          <w:szCs w:val="28"/>
        </w:rPr>
        <w:t>л</w:t>
      </w:r>
      <w:r w:rsidRPr="00964824">
        <w:rPr>
          <w:b/>
          <w:sz w:val="28"/>
          <w:szCs w:val="28"/>
        </w:rPr>
        <w:t>манова</w:t>
      </w:r>
      <w:proofErr w:type="spellEnd"/>
      <w:r w:rsidRPr="00964824">
        <w:rPr>
          <w:b/>
          <w:sz w:val="28"/>
          <w:szCs w:val="28"/>
        </w:rPr>
        <w:t xml:space="preserve"> В.Б</w:t>
      </w:r>
      <w:r w:rsidRPr="00964824">
        <w:rPr>
          <w:sz w:val="28"/>
          <w:szCs w:val="28"/>
        </w:rPr>
        <w:t xml:space="preserve">. Накопление тяжелых металлов в городских почвах (на примере </w:t>
      </w:r>
      <w:proofErr w:type="gramStart"/>
      <w:r w:rsidRPr="00964824">
        <w:rPr>
          <w:sz w:val="28"/>
          <w:szCs w:val="28"/>
        </w:rPr>
        <w:t>г</w:t>
      </w:r>
      <w:proofErr w:type="gramEnd"/>
      <w:r w:rsidRPr="00964824">
        <w:rPr>
          <w:sz w:val="28"/>
          <w:szCs w:val="28"/>
        </w:rPr>
        <w:t>. Биробиджана).</w:t>
      </w:r>
    </w:p>
    <w:p w:rsidR="006F6698" w:rsidRPr="006F6698" w:rsidRDefault="006F6698" w:rsidP="00023048">
      <w:pPr>
        <w:ind w:firstLine="709"/>
        <w:jc w:val="both"/>
        <w:rPr>
          <w:sz w:val="28"/>
          <w:szCs w:val="28"/>
        </w:rPr>
      </w:pPr>
      <w:proofErr w:type="gramStart"/>
      <w:r w:rsidRPr="006F6698">
        <w:rPr>
          <w:sz w:val="28"/>
          <w:szCs w:val="28"/>
        </w:rPr>
        <w:t xml:space="preserve">1-4 сентября 2015 г., </w:t>
      </w:r>
      <w:r>
        <w:rPr>
          <w:sz w:val="28"/>
          <w:szCs w:val="28"/>
        </w:rPr>
        <w:t xml:space="preserve">г. </w:t>
      </w:r>
      <w:r w:rsidRPr="006F6698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 – с. </w:t>
      </w:r>
      <w:r w:rsidRPr="006F6698">
        <w:rPr>
          <w:sz w:val="28"/>
          <w:szCs w:val="28"/>
        </w:rPr>
        <w:t xml:space="preserve">Нижний Цасучей </w:t>
      </w:r>
      <w:r>
        <w:rPr>
          <w:sz w:val="28"/>
          <w:szCs w:val="28"/>
        </w:rPr>
        <w:t>(</w:t>
      </w:r>
      <w:r w:rsidRPr="006F6698">
        <w:rPr>
          <w:sz w:val="28"/>
          <w:szCs w:val="28"/>
        </w:rPr>
        <w:t>Забайкальский край</w:t>
      </w:r>
      <w:r>
        <w:rPr>
          <w:sz w:val="28"/>
          <w:szCs w:val="28"/>
        </w:rPr>
        <w:t>),</w:t>
      </w:r>
      <w:r w:rsidRPr="006F6698">
        <w:rPr>
          <w:sz w:val="28"/>
          <w:szCs w:val="28"/>
        </w:rPr>
        <w:t xml:space="preserve"> Международная научная конференция «Журавли Палеарктики: биол</w:t>
      </w:r>
      <w:r w:rsidRPr="006F6698">
        <w:rPr>
          <w:sz w:val="28"/>
          <w:szCs w:val="28"/>
        </w:rPr>
        <w:t>о</w:t>
      </w:r>
      <w:r w:rsidRPr="006F6698">
        <w:rPr>
          <w:sz w:val="28"/>
          <w:szCs w:val="28"/>
        </w:rPr>
        <w:t>гия, охрана, управление».</w:t>
      </w:r>
      <w:proofErr w:type="gramEnd"/>
      <w:r w:rsidRPr="006F6698">
        <w:rPr>
          <w:sz w:val="28"/>
          <w:szCs w:val="28"/>
        </w:rPr>
        <w:t xml:space="preserve"> </w:t>
      </w:r>
      <w:r w:rsidRPr="006F6698">
        <w:rPr>
          <w:b/>
          <w:sz w:val="28"/>
          <w:szCs w:val="28"/>
        </w:rPr>
        <w:t>Калинин А.Ю</w:t>
      </w:r>
      <w:r w:rsidRPr="006F6698">
        <w:rPr>
          <w:sz w:val="28"/>
          <w:szCs w:val="28"/>
        </w:rPr>
        <w:t>. Роль заповедника «</w:t>
      </w:r>
      <w:proofErr w:type="spellStart"/>
      <w:r w:rsidRPr="006F6698">
        <w:rPr>
          <w:sz w:val="28"/>
          <w:szCs w:val="28"/>
        </w:rPr>
        <w:t>Бастак</w:t>
      </w:r>
      <w:proofErr w:type="spellEnd"/>
      <w:r w:rsidRPr="006F6698">
        <w:rPr>
          <w:sz w:val="28"/>
          <w:szCs w:val="28"/>
        </w:rPr>
        <w:t>» в сохр</w:t>
      </w:r>
      <w:r w:rsidRPr="006F6698">
        <w:rPr>
          <w:sz w:val="28"/>
          <w:szCs w:val="28"/>
        </w:rPr>
        <w:t>а</w:t>
      </w:r>
      <w:r w:rsidRPr="006F6698">
        <w:rPr>
          <w:sz w:val="28"/>
          <w:szCs w:val="28"/>
        </w:rPr>
        <w:t>нении популяции черного журавля в Среднем Приамурье.</w:t>
      </w:r>
    </w:p>
    <w:p w:rsidR="00660592" w:rsidRPr="00252D7A" w:rsidRDefault="00660592" w:rsidP="00023048">
      <w:pPr>
        <w:ind w:firstLine="709"/>
        <w:jc w:val="both"/>
        <w:rPr>
          <w:sz w:val="28"/>
          <w:szCs w:val="28"/>
          <w:lang w:val="en-US"/>
        </w:rPr>
      </w:pPr>
      <w:r w:rsidRPr="001A748F">
        <w:rPr>
          <w:sz w:val="28"/>
          <w:szCs w:val="28"/>
          <w:lang w:val="en-US"/>
        </w:rPr>
        <w:t xml:space="preserve">14-17 </w:t>
      </w:r>
      <w:r w:rsidRPr="00660592">
        <w:rPr>
          <w:sz w:val="28"/>
          <w:szCs w:val="28"/>
        </w:rPr>
        <w:t>октября</w:t>
      </w:r>
      <w:r w:rsidRPr="001A748F">
        <w:rPr>
          <w:sz w:val="28"/>
          <w:szCs w:val="28"/>
          <w:lang w:val="en-US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1A748F">
          <w:rPr>
            <w:sz w:val="28"/>
            <w:szCs w:val="28"/>
            <w:lang w:val="en-US"/>
          </w:rPr>
          <w:t xml:space="preserve">2015 </w:t>
        </w:r>
        <w:proofErr w:type="gramStart"/>
        <w:r w:rsidRPr="00660592">
          <w:rPr>
            <w:sz w:val="28"/>
            <w:szCs w:val="28"/>
          </w:rPr>
          <w:t>г</w:t>
        </w:r>
      </w:smartTag>
      <w:r w:rsidRPr="001A748F">
        <w:rPr>
          <w:sz w:val="28"/>
          <w:szCs w:val="28"/>
          <w:lang w:val="en-US"/>
        </w:rPr>
        <w:t>.,</w:t>
      </w:r>
      <w:proofErr w:type="gramEnd"/>
      <w:r w:rsidRPr="001A748F">
        <w:rPr>
          <w:sz w:val="28"/>
          <w:szCs w:val="28"/>
          <w:lang w:val="en-US"/>
        </w:rPr>
        <w:t xml:space="preserve"> </w:t>
      </w:r>
      <w:r w:rsidRPr="00660592">
        <w:rPr>
          <w:sz w:val="28"/>
          <w:szCs w:val="28"/>
        </w:rPr>
        <w:t>г</w:t>
      </w:r>
      <w:r w:rsidRPr="001A748F">
        <w:rPr>
          <w:sz w:val="28"/>
          <w:szCs w:val="28"/>
          <w:lang w:val="en-US"/>
        </w:rPr>
        <w:t xml:space="preserve">. </w:t>
      </w:r>
      <w:r w:rsidRPr="00660592">
        <w:rPr>
          <w:sz w:val="28"/>
          <w:szCs w:val="28"/>
        </w:rPr>
        <w:t>Хабаровск</w:t>
      </w:r>
      <w:r w:rsidRPr="001A748F">
        <w:rPr>
          <w:sz w:val="28"/>
          <w:szCs w:val="28"/>
          <w:lang w:val="en-US"/>
        </w:rPr>
        <w:t xml:space="preserve">. </w:t>
      </w:r>
      <w:r w:rsidRPr="00660592">
        <w:rPr>
          <w:sz w:val="28"/>
          <w:szCs w:val="28"/>
        </w:rPr>
        <w:t>Международная</w:t>
      </w:r>
      <w:r w:rsidRPr="00252D7A">
        <w:rPr>
          <w:sz w:val="28"/>
          <w:szCs w:val="28"/>
          <w:lang w:val="en-US"/>
        </w:rPr>
        <w:t xml:space="preserve"> </w:t>
      </w:r>
      <w:r w:rsidRPr="00660592">
        <w:rPr>
          <w:sz w:val="28"/>
          <w:szCs w:val="28"/>
        </w:rPr>
        <w:t>конференция</w:t>
      </w:r>
      <w:r w:rsidRPr="00252D7A">
        <w:rPr>
          <w:sz w:val="28"/>
          <w:szCs w:val="28"/>
          <w:lang w:val="en-US"/>
        </w:rPr>
        <w:t xml:space="preserve"> «</w:t>
      </w:r>
      <w:r w:rsidR="00252D7A" w:rsidRPr="00660592">
        <w:rPr>
          <w:sz w:val="28"/>
          <w:szCs w:val="28"/>
          <w:lang w:val="en-US"/>
        </w:rPr>
        <w:t>R</w:t>
      </w:r>
      <w:r w:rsidR="00252D7A" w:rsidRPr="00660592">
        <w:rPr>
          <w:sz w:val="28"/>
          <w:szCs w:val="28"/>
          <w:lang w:val="en-US"/>
        </w:rPr>
        <w:t>e</w:t>
      </w:r>
      <w:r w:rsidR="00252D7A" w:rsidRPr="00660592">
        <w:rPr>
          <w:sz w:val="28"/>
          <w:szCs w:val="28"/>
          <w:lang w:val="en-US"/>
        </w:rPr>
        <w:t>sources</w:t>
      </w:r>
      <w:r w:rsidR="00252D7A" w:rsidRPr="00252D7A">
        <w:rPr>
          <w:sz w:val="28"/>
          <w:szCs w:val="28"/>
          <w:lang w:val="en-US"/>
        </w:rPr>
        <w:t xml:space="preserve">, </w:t>
      </w:r>
      <w:r w:rsidR="00252D7A">
        <w:rPr>
          <w:sz w:val="28"/>
          <w:szCs w:val="28"/>
          <w:lang w:val="en-US"/>
        </w:rPr>
        <w:t>E</w:t>
      </w:r>
      <w:r w:rsidR="00252D7A" w:rsidRPr="00660592">
        <w:rPr>
          <w:sz w:val="28"/>
          <w:szCs w:val="28"/>
          <w:lang w:val="en-US"/>
        </w:rPr>
        <w:t>nvironment</w:t>
      </w:r>
      <w:r w:rsidR="00252D7A" w:rsidRPr="00252D7A">
        <w:rPr>
          <w:sz w:val="28"/>
          <w:szCs w:val="28"/>
          <w:lang w:val="en-US"/>
        </w:rPr>
        <w:t xml:space="preserve"> </w:t>
      </w:r>
      <w:r w:rsidR="00252D7A">
        <w:rPr>
          <w:sz w:val="28"/>
          <w:szCs w:val="28"/>
          <w:lang w:val="en-US"/>
        </w:rPr>
        <w:t>a</w:t>
      </w:r>
      <w:r w:rsidR="00252D7A" w:rsidRPr="00660592">
        <w:rPr>
          <w:sz w:val="28"/>
          <w:szCs w:val="28"/>
          <w:lang w:val="en-US"/>
        </w:rPr>
        <w:t>nd</w:t>
      </w:r>
      <w:r w:rsidR="00252D7A" w:rsidRPr="00252D7A">
        <w:rPr>
          <w:sz w:val="28"/>
          <w:szCs w:val="28"/>
          <w:lang w:val="en-US"/>
        </w:rPr>
        <w:t xml:space="preserve"> </w:t>
      </w:r>
      <w:r w:rsidR="00252D7A" w:rsidRPr="00660592">
        <w:rPr>
          <w:sz w:val="28"/>
          <w:szCs w:val="28"/>
          <w:lang w:val="en-US"/>
        </w:rPr>
        <w:t>Regional</w:t>
      </w:r>
      <w:r w:rsidR="00252D7A" w:rsidRPr="00252D7A">
        <w:rPr>
          <w:sz w:val="28"/>
          <w:szCs w:val="28"/>
          <w:lang w:val="en-US"/>
        </w:rPr>
        <w:t xml:space="preserve"> </w:t>
      </w:r>
      <w:r w:rsidR="00252D7A" w:rsidRPr="00660592">
        <w:rPr>
          <w:sz w:val="28"/>
          <w:szCs w:val="28"/>
          <w:lang w:val="en-US"/>
        </w:rPr>
        <w:t>Sustainable</w:t>
      </w:r>
      <w:r w:rsidR="00252D7A" w:rsidRPr="00252D7A">
        <w:rPr>
          <w:sz w:val="28"/>
          <w:szCs w:val="28"/>
          <w:lang w:val="en-US"/>
        </w:rPr>
        <w:t xml:space="preserve"> </w:t>
      </w:r>
      <w:r w:rsidR="00252D7A" w:rsidRPr="00660592">
        <w:rPr>
          <w:sz w:val="28"/>
          <w:szCs w:val="28"/>
          <w:lang w:val="en-US"/>
        </w:rPr>
        <w:t>Development</w:t>
      </w:r>
      <w:r w:rsidR="00252D7A" w:rsidRPr="00252D7A">
        <w:rPr>
          <w:sz w:val="28"/>
          <w:szCs w:val="28"/>
          <w:lang w:val="en-US"/>
        </w:rPr>
        <w:t xml:space="preserve"> </w:t>
      </w:r>
      <w:r w:rsidR="00252D7A">
        <w:rPr>
          <w:sz w:val="28"/>
          <w:szCs w:val="28"/>
          <w:lang w:val="en-US"/>
        </w:rPr>
        <w:t>i</w:t>
      </w:r>
      <w:r w:rsidR="00252D7A" w:rsidRPr="00660592">
        <w:rPr>
          <w:sz w:val="28"/>
          <w:szCs w:val="28"/>
          <w:lang w:val="en-US"/>
        </w:rPr>
        <w:t>n</w:t>
      </w:r>
      <w:r w:rsidR="00252D7A" w:rsidRPr="00252D7A">
        <w:rPr>
          <w:sz w:val="28"/>
          <w:szCs w:val="28"/>
          <w:lang w:val="en-US"/>
        </w:rPr>
        <w:t xml:space="preserve"> </w:t>
      </w:r>
      <w:r w:rsidR="00252D7A" w:rsidRPr="00660592">
        <w:rPr>
          <w:sz w:val="28"/>
          <w:szCs w:val="28"/>
          <w:lang w:val="en-US"/>
        </w:rPr>
        <w:t>Northeast</w:t>
      </w:r>
      <w:r w:rsidR="00252D7A" w:rsidRPr="00252D7A">
        <w:rPr>
          <w:sz w:val="28"/>
          <w:szCs w:val="28"/>
          <w:lang w:val="en-US"/>
        </w:rPr>
        <w:t xml:space="preserve"> </w:t>
      </w:r>
      <w:r w:rsidR="00252D7A" w:rsidRPr="00660592">
        <w:rPr>
          <w:sz w:val="28"/>
          <w:szCs w:val="28"/>
          <w:lang w:val="en-US"/>
        </w:rPr>
        <w:t>Asia</w:t>
      </w:r>
      <w:r w:rsidRPr="00252D7A">
        <w:rPr>
          <w:sz w:val="28"/>
          <w:szCs w:val="28"/>
          <w:lang w:val="en-US"/>
        </w:rPr>
        <w:t>»</w:t>
      </w:r>
      <w:r w:rsidR="00252D7A" w:rsidRPr="00252D7A">
        <w:rPr>
          <w:sz w:val="28"/>
          <w:szCs w:val="28"/>
          <w:lang w:val="en-US"/>
        </w:rPr>
        <w:t>.</w:t>
      </w:r>
      <w:r w:rsidRPr="00252D7A">
        <w:rPr>
          <w:sz w:val="28"/>
          <w:szCs w:val="28"/>
          <w:lang w:val="en-US"/>
        </w:rPr>
        <w:t xml:space="preserve"> </w:t>
      </w:r>
      <w:proofErr w:type="spellStart"/>
      <w:r w:rsidRPr="00660592">
        <w:rPr>
          <w:b/>
          <w:bCs/>
          <w:sz w:val="28"/>
          <w:szCs w:val="28"/>
        </w:rPr>
        <w:t>Калманова</w:t>
      </w:r>
      <w:proofErr w:type="spellEnd"/>
      <w:r w:rsidR="00252D7A" w:rsidRPr="00252D7A">
        <w:rPr>
          <w:b/>
          <w:bCs/>
          <w:sz w:val="28"/>
          <w:szCs w:val="28"/>
          <w:lang w:val="en-US"/>
        </w:rPr>
        <w:t xml:space="preserve"> </w:t>
      </w:r>
      <w:r w:rsidR="00252D7A" w:rsidRPr="00660592">
        <w:rPr>
          <w:b/>
          <w:bCs/>
          <w:sz w:val="28"/>
          <w:szCs w:val="28"/>
        </w:rPr>
        <w:t>В</w:t>
      </w:r>
      <w:r w:rsidR="00252D7A" w:rsidRPr="00252D7A">
        <w:rPr>
          <w:b/>
          <w:bCs/>
          <w:sz w:val="28"/>
          <w:szCs w:val="28"/>
          <w:lang w:val="en-US"/>
        </w:rPr>
        <w:t>.</w:t>
      </w:r>
      <w:r w:rsidR="00252D7A" w:rsidRPr="00660592">
        <w:rPr>
          <w:b/>
          <w:bCs/>
          <w:sz w:val="28"/>
          <w:szCs w:val="28"/>
        </w:rPr>
        <w:t>Б</w:t>
      </w:r>
      <w:r w:rsidR="00252D7A" w:rsidRPr="00252D7A">
        <w:rPr>
          <w:b/>
          <w:bCs/>
          <w:sz w:val="28"/>
          <w:szCs w:val="28"/>
          <w:lang w:val="en-US"/>
        </w:rPr>
        <w:t>.</w:t>
      </w:r>
      <w:r w:rsidRPr="00252D7A">
        <w:rPr>
          <w:sz w:val="28"/>
          <w:szCs w:val="28"/>
          <w:lang w:val="en-US"/>
        </w:rPr>
        <w:t xml:space="preserve"> </w:t>
      </w:r>
      <w:r w:rsidRPr="00660592">
        <w:rPr>
          <w:sz w:val="28"/>
          <w:szCs w:val="28"/>
          <w:lang w:val="en-US"/>
        </w:rPr>
        <w:t>Mapping</w:t>
      </w:r>
      <w:r w:rsidRPr="00252D7A">
        <w:rPr>
          <w:sz w:val="28"/>
          <w:szCs w:val="28"/>
          <w:lang w:val="en-US"/>
        </w:rPr>
        <w:t xml:space="preserve"> </w:t>
      </w:r>
      <w:r w:rsidRPr="00660592">
        <w:rPr>
          <w:sz w:val="28"/>
          <w:szCs w:val="28"/>
          <w:lang w:val="en-US"/>
        </w:rPr>
        <w:t>of</w:t>
      </w:r>
      <w:r w:rsidRPr="00252D7A">
        <w:rPr>
          <w:sz w:val="28"/>
          <w:szCs w:val="28"/>
          <w:lang w:val="en-US"/>
        </w:rPr>
        <w:t xml:space="preserve"> </w:t>
      </w:r>
      <w:r w:rsidRPr="00660592">
        <w:rPr>
          <w:sz w:val="28"/>
          <w:szCs w:val="28"/>
          <w:lang w:val="en-US"/>
        </w:rPr>
        <w:t>soil</w:t>
      </w:r>
      <w:r w:rsidRPr="00252D7A">
        <w:rPr>
          <w:sz w:val="28"/>
          <w:szCs w:val="28"/>
          <w:lang w:val="en-US"/>
        </w:rPr>
        <w:t>−</w:t>
      </w:r>
      <w:r w:rsidRPr="00660592">
        <w:rPr>
          <w:sz w:val="28"/>
          <w:szCs w:val="28"/>
          <w:lang w:val="en-US"/>
        </w:rPr>
        <w:t>ecological</w:t>
      </w:r>
      <w:r w:rsidRPr="00252D7A">
        <w:rPr>
          <w:sz w:val="28"/>
          <w:szCs w:val="28"/>
          <w:lang w:val="en-US"/>
        </w:rPr>
        <w:t xml:space="preserve"> </w:t>
      </w:r>
      <w:r w:rsidRPr="00660592">
        <w:rPr>
          <w:sz w:val="28"/>
          <w:szCs w:val="28"/>
          <w:lang w:val="en-US"/>
        </w:rPr>
        <w:t>conditions</w:t>
      </w:r>
      <w:r w:rsidRPr="00252D7A">
        <w:rPr>
          <w:sz w:val="28"/>
          <w:szCs w:val="28"/>
          <w:lang w:val="en-US"/>
        </w:rPr>
        <w:t xml:space="preserve"> </w:t>
      </w:r>
      <w:r w:rsidRPr="00660592">
        <w:rPr>
          <w:sz w:val="28"/>
          <w:szCs w:val="28"/>
          <w:lang w:val="en-US"/>
        </w:rPr>
        <w:t>of</w:t>
      </w:r>
      <w:r w:rsidRPr="00252D7A">
        <w:rPr>
          <w:sz w:val="28"/>
          <w:szCs w:val="28"/>
          <w:lang w:val="en-US"/>
        </w:rPr>
        <w:t xml:space="preserve"> </w:t>
      </w:r>
      <w:r w:rsidRPr="00660592">
        <w:rPr>
          <w:sz w:val="28"/>
          <w:szCs w:val="28"/>
          <w:lang w:val="en-US"/>
        </w:rPr>
        <w:t>a</w:t>
      </w:r>
      <w:r w:rsidRPr="00252D7A">
        <w:rPr>
          <w:sz w:val="28"/>
          <w:szCs w:val="28"/>
          <w:lang w:val="en-US"/>
        </w:rPr>
        <w:t xml:space="preserve"> </w:t>
      </w:r>
      <w:r w:rsidRPr="00660592">
        <w:rPr>
          <w:sz w:val="28"/>
          <w:szCs w:val="28"/>
          <w:lang w:val="en-US"/>
        </w:rPr>
        <w:t>medium</w:t>
      </w:r>
      <w:r w:rsidRPr="00252D7A">
        <w:rPr>
          <w:sz w:val="28"/>
          <w:szCs w:val="28"/>
          <w:lang w:val="en-US"/>
        </w:rPr>
        <w:t>-</w:t>
      </w:r>
      <w:r w:rsidRPr="00660592">
        <w:rPr>
          <w:sz w:val="28"/>
          <w:szCs w:val="28"/>
          <w:lang w:val="en-US"/>
        </w:rPr>
        <w:t>size</w:t>
      </w:r>
      <w:r w:rsidRPr="00252D7A">
        <w:rPr>
          <w:sz w:val="28"/>
          <w:szCs w:val="28"/>
          <w:lang w:val="en-US"/>
        </w:rPr>
        <w:t xml:space="preserve"> </w:t>
      </w:r>
      <w:r w:rsidRPr="00660592">
        <w:rPr>
          <w:sz w:val="28"/>
          <w:szCs w:val="28"/>
          <w:lang w:val="en-US"/>
        </w:rPr>
        <w:t>industr</w:t>
      </w:r>
      <w:r w:rsidRPr="00660592">
        <w:rPr>
          <w:sz w:val="28"/>
          <w:szCs w:val="28"/>
          <w:lang w:val="en-US"/>
        </w:rPr>
        <w:t>i</w:t>
      </w:r>
      <w:r w:rsidRPr="00660592">
        <w:rPr>
          <w:sz w:val="28"/>
          <w:szCs w:val="28"/>
          <w:lang w:val="en-US"/>
        </w:rPr>
        <w:t>al</w:t>
      </w:r>
      <w:r w:rsidRPr="00252D7A">
        <w:rPr>
          <w:sz w:val="28"/>
          <w:szCs w:val="28"/>
          <w:lang w:val="en-US"/>
        </w:rPr>
        <w:t xml:space="preserve"> </w:t>
      </w:r>
      <w:r w:rsidRPr="00660592">
        <w:rPr>
          <w:sz w:val="28"/>
          <w:szCs w:val="28"/>
          <w:lang w:val="en-US"/>
        </w:rPr>
        <w:t>city</w:t>
      </w:r>
      <w:r w:rsidRPr="00252D7A">
        <w:rPr>
          <w:sz w:val="28"/>
          <w:szCs w:val="28"/>
          <w:lang w:val="en-US"/>
        </w:rPr>
        <w:t xml:space="preserve"> </w:t>
      </w:r>
      <w:r w:rsidRPr="00660592">
        <w:rPr>
          <w:sz w:val="28"/>
          <w:szCs w:val="28"/>
          <w:lang w:val="en-US"/>
        </w:rPr>
        <w:t>us</w:t>
      </w:r>
      <w:r w:rsidRPr="00252D7A">
        <w:rPr>
          <w:sz w:val="28"/>
          <w:szCs w:val="28"/>
          <w:lang w:val="en-US"/>
        </w:rPr>
        <w:t xml:space="preserve"> </w:t>
      </w:r>
      <w:r w:rsidRPr="00660592">
        <w:rPr>
          <w:sz w:val="28"/>
          <w:szCs w:val="28"/>
          <w:lang w:val="en-US"/>
        </w:rPr>
        <w:t>Oblast</w:t>
      </w:r>
      <w:r w:rsidRPr="00252D7A">
        <w:rPr>
          <w:sz w:val="28"/>
          <w:szCs w:val="28"/>
          <w:lang w:val="en-US"/>
        </w:rPr>
        <w:t xml:space="preserve">, </w:t>
      </w:r>
      <w:r w:rsidRPr="00660592">
        <w:rPr>
          <w:sz w:val="28"/>
          <w:szCs w:val="28"/>
          <w:lang w:val="en-US"/>
        </w:rPr>
        <w:t>Far</w:t>
      </w:r>
      <w:r w:rsidRPr="00252D7A">
        <w:rPr>
          <w:sz w:val="28"/>
          <w:szCs w:val="28"/>
          <w:lang w:val="en-US"/>
        </w:rPr>
        <w:t xml:space="preserve"> </w:t>
      </w:r>
      <w:r w:rsidRPr="00660592">
        <w:rPr>
          <w:sz w:val="28"/>
          <w:szCs w:val="28"/>
          <w:lang w:val="en-US"/>
        </w:rPr>
        <w:t>East</w:t>
      </w:r>
      <w:r w:rsidRPr="00252D7A">
        <w:rPr>
          <w:sz w:val="28"/>
          <w:szCs w:val="28"/>
          <w:lang w:val="en-US"/>
        </w:rPr>
        <w:t xml:space="preserve"> </w:t>
      </w:r>
      <w:r w:rsidRPr="00660592">
        <w:rPr>
          <w:sz w:val="28"/>
          <w:szCs w:val="28"/>
          <w:lang w:val="en-US"/>
        </w:rPr>
        <w:t>of</w:t>
      </w:r>
      <w:r w:rsidRPr="00252D7A">
        <w:rPr>
          <w:sz w:val="28"/>
          <w:szCs w:val="28"/>
          <w:lang w:val="en-US"/>
        </w:rPr>
        <w:t xml:space="preserve"> </w:t>
      </w:r>
      <w:r w:rsidRPr="00660592">
        <w:rPr>
          <w:sz w:val="28"/>
          <w:szCs w:val="28"/>
          <w:lang w:val="en-US"/>
        </w:rPr>
        <w:t>Russia</w:t>
      </w:r>
      <w:r w:rsidRPr="00252D7A">
        <w:rPr>
          <w:sz w:val="28"/>
          <w:szCs w:val="28"/>
          <w:lang w:val="en-US"/>
        </w:rPr>
        <w:t xml:space="preserve"> </w:t>
      </w:r>
      <w:r w:rsidRPr="00660592">
        <w:rPr>
          <w:sz w:val="28"/>
          <w:szCs w:val="28"/>
          <w:lang w:val="en-US"/>
        </w:rPr>
        <w:t>as</w:t>
      </w:r>
      <w:r w:rsidRPr="00252D7A">
        <w:rPr>
          <w:sz w:val="28"/>
          <w:szCs w:val="28"/>
          <w:lang w:val="en-US"/>
        </w:rPr>
        <w:t xml:space="preserve"> </w:t>
      </w:r>
      <w:r w:rsidRPr="00660592">
        <w:rPr>
          <w:sz w:val="28"/>
          <w:szCs w:val="28"/>
          <w:lang w:val="en-US"/>
        </w:rPr>
        <w:t>an</w:t>
      </w:r>
      <w:r w:rsidRPr="00252D7A">
        <w:rPr>
          <w:sz w:val="28"/>
          <w:szCs w:val="28"/>
          <w:lang w:val="en-US"/>
        </w:rPr>
        <w:t xml:space="preserve"> </w:t>
      </w:r>
      <w:r w:rsidRPr="00660592">
        <w:rPr>
          <w:sz w:val="28"/>
          <w:szCs w:val="28"/>
          <w:lang w:val="en-US"/>
        </w:rPr>
        <w:t>example</w:t>
      </w:r>
      <w:r w:rsidRPr="00252D7A">
        <w:rPr>
          <w:sz w:val="28"/>
          <w:szCs w:val="28"/>
          <w:lang w:val="en-US"/>
        </w:rPr>
        <w:t>.</w:t>
      </w:r>
    </w:p>
    <w:p w:rsidR="004A03A8" w:rsidRDefault="004A03A8" w:rsidP="00023048">
      <w:pPr>
        <w:ind w:firstLine="709"/>
        <w:jc w:val="both"/>
        <w:rPr>
          <w:sz w:val="28"/>
          <w:szCs w:val="28"/>
        </w:rPr>
      </w:pPr>
      <w:r w:rsidRPr="004A03A8">
        <w:rPr>
          <w:sz w:val="28"/>
          <w:szCs w:val="28"/>
        </w:rPr>
        <w:t xml:space="preserve">10-11 ноября 2015 г., г. Владивосток, Международная научно-практическая конференция «Миграционные процессы в Азиатско-Тихоокеанском регионе: история, современность, практики взаимодействия и регулирования», </w:t>
      </w:r>
      <w:proofErr w:type="spellStart"/>
      <w:r w:rsidRPr="004A03A8">
        <w:rPr>
          <w:b/>
          <w:sz w:val="28"/>
          <w:szCs w:val="28"/>
        </w:rPr>
        <w:t>Мищук</w:t>
      </w:r>
      <w:proofErr w:type="spellEnd"/>
      <w:r w:rsidRPr="004A03A8">
        <w:rPr>
          <w:b/>
          <w:sz w:val="28"/>
          <w:szCs w:val="28"/>
        </w:rPr>
        <w:t xml:space="preserve"> С.Н., </w:t>
      </w:r>
      <w:proofErr w:type="spellStart"/>
      <w:r w:rsidRPr="004A03A8">
        <w:rPr>
          <w:b/>
          <w:sz w:val="28"/>
          <w:szCs w:val="28"/>
        </w:rPr>
        <w:t>Кодякова</w:t>
      </w:r>
      <w:proofErr w:type="spellEnd"/>
      <w:r w:rsidRPr="004A03A8">
        <w:rPr>
          <w:b/>
          <w:sz w:val="28"/>
          <w:szCs w:val="28"/>
        </w:rPr>
        <w:t xml:space="preserve"> Т.Е</w:t>
      </w:r>
      <w:r w:rsidRPr="004A03A8">
        <w:rPr>
          <w:sz w:val="28"/>
          <w:szCs w:val="28"/>
        </w:rPr>
        <w:t>.</w:t>
      </w:r>
      <w:r w:rsidRPr="004A03A8">
        <w:rPr>
          <w:b/>
          <w:sz w:val="28"/>
          <w:szCs w:val="28"/>
        </w:rPr>
        <w:t xml:space="preserve"> </w:t>
      </w:r>
      <w:r w:rsidRPr="004A03A8">
        <w:rPr>
          <w:sz w:val="28"/>
          <w:szCs w:val="28"/>
        </w:rPr>
        <w:t>Преимущества и недостатки использования труда иммигрантов в сельском хозяйстве южных регионов Дальнего Востока России.</w:t>
      </w:r>
    </w:p>
    <w:p w:rsidR="00BC27F7" w:rsidRDefault="00BC27F7" w:rsidP="00023048">
      <w:pPr>
        <w:ind w:firstLine="709"/>
        <w:jc w:val="both"/>
        <w:rPr>
          <w:sz w:val="28"/>
          <w:szCs w:val="28"/>
        </w:rPr>
      </w:pPr>
      <w:r w:rsidRPr="00BC27F7">
        <w:rPr>
          <w:bCs/>
          <w:sz w:val="28"/>
          <w:szCs w:val="28"/>
        </w:rPr>
        <w:t>12-14 ноября 2015 г., Сочи – Краснодар</w:t>
      </w:r>
      <w:r>
        <w:rPr>
          <w:bCs/>
          <w:sz w:val="28"/>
          <w:szCs w:val="28"/>
        </w:rPr>
        <w:t>,</w:t>
      </w:r>
      <w:r w:rsidRPr="00BC27F7">
        <w:rPr>
          <w:bCs/>
          <w:sz w:val="28"/>
          <w:szCs w:val="28"/>
        </w:rPr>
        <w:t xml:space="preserve"> Международная конференция </w:t>
      </w:r>
      <w:proofErr w:type="spellStart"/>
      <w:r w:rsidRPr="00BC27F7">
        <w:rPr>
          <w:bCs/>
          <w:sz w:val="28"/>
          <w:szCs w:val="28"/>
        </w:rPr>
        <w:t>ИнтерКарто-Интер</w:t>
      </w:r>
      <w:proofErr w:type="spellEnd"/>
      <w:r w:rsidRPr="00BC27F7">
        <w:rPr>
          <w:bCs/>
          <w:sz w:val="28"/>
          <w:szCs w:val="28"/>
        </w:rPr>
        <w:t xml:space="preserve"> ГИС – 21 </w:t>
      </w:r>
      <w:r>
        <w:rPr>
          <w:bCs/>
          <w:sz w:val="28"/>
          <w:szCs w:val="28"/>
        </w:rPr>
        <w:t>«</w:t>
      </w:r>
      <w:r w:rsidRPr="00BC27F7">
        <w:rPr>
          <w:bCs/>
          <w:sz w:val="28"/>
          <w:szCs w:val="28"/>
        </w:rPr>
        <w:t xml:space="preserve">Устойчивое развитие территорий: </w:t>
      </w:r>
      <w:proofErr w:type="spellStart"/>
      <w:r w:rsidRPr="00BC27F7">
        <w:rPr>
          <w:bCs/>
          <w:sz w:val="28"/>
          <w:szCs w:val="28"/>
        </w:rPr>
        <w:t>картографо-геоинформационное</w:t>
      </w:r>
      <w:proofErr w:type="spellEnd"/>
      <w:r w:rsidRPr="00BC27F7">
        <w:rPr>
          <w:bCs/>
          <w:sz w:val="28"/>
          <w:szCs w:val="28"/>
        </w:rPr>
        <w:t xml:space="preserve"> обеспечение</w:t>
      </w:r>
      <w:r>
        <w:rPr>
          <w:bCs/>
          <w:sz w:val="28"/>
          <w:szCs w:val="28"/>
        </w:rPr>
        <w:t>»</w:t>
      </w:r>
      <w:r w:rsidRPr="00BC27F7">
        <w:rPr>
          <w:bCs/>
          <w:sz w:val="28"/>
          <w:szCs w:val="28"/>
        </w:rPr>
        <w:t xml:space="preserve">. </w:t>
      </w:r>
      <w:r w:rsidRPr="00BC27F7">
        <w:rPr>
          <w:b/>
          <w:bCs/>
          <w:iCs/>
          <w:sz w:val="28"/>
          <w:szCs w:val="28"/>
        </w:rPr>
        <w:t>Коган Р.М., Глаголев В.А.</w:t>
      </w:r>
      <w:r w:rsidRPr="00BC27F7">
        <w:rPr>
          <w:bCs/>
          <w:iCs/>
          <w:sz w:val="28"/>
          <w:szCs w:val="28"/>
        </w:rPr>
        <w:t xml:space="preserve"> </w:t>
      </w:r>
      <w:r w:rsidRPr="00BC27F7">
        <w:rPr>
          <w:sz w:val="28"/>
          <w:szCs w:val="28"/>
        </w:rPr>
        <w:t>Информац</w:t>
      </w:r>
      <w:r w:rsidRPr="00BC27F7">
        <w:rPr>
          <w:sz w:val="28"/>
          <w:szCs w:val="28"/>
        </w:rPr>
        <w:t>и</w:t>
      </w:r>
      <w:r w:rsidRPr="00BC27F7">
        <w:rPr>
          <w:sz w:val="28"/>
          <w:szCs w:val="28"/>
        </w:rPr>
        <w:t xml:space="preserve">онно-аналитическая система прогноза пожаров растительности по природным условиям; </w:t>
      </w:r>
      <w:proofErr w:type="spellStart"/>
      <w:r w:rsidRPr="00BC27F7">
        <w:rPr>
          <w:b/>
          <w:sz w:val="28"/>
          <w:szCs w:val="28"/>
        </w:rPr>
        <w:t>Калманова</w:t>
      </w:r>
      <w:proofErr w:type="spellEnd"/>
      <w:r w:rsidRPr="00BC27F7">
        <w:rPr>
          <w:b/>
          <w:sz w:val="28"/>
          <w:szCs w:val="28"/>
        </w:rPr>
        <w:t xml:space="preserve"> В.Б.</w:t>
      </w:r>
      <w:r w:rsidRPr="00BC27F7">
        <w:rPr>
          <w:sz w:val="28"/>
          <w:szCs w:val="28"/>
        </w:rPr>
        <w:t xml:space="preserve"> </w:t>
      </w:r>
      <w:proofErr w:type="spellStart"/>
      <w:r w:rsidRPr="00BC27F7">
        <w:rPr>
          <w:sz w:val="28"/>
          <w:szCs w:val="28"/>
        </w:rPr>
        <w:t>Геоэкологическое</w:t>
      </w:r>
      <w:proofErr w:type="spellEnd"/>
      <w:r w:rsidRPr="00BC27F7">
        <w:rPr>
          <w:sz w:val="28"/>
          <w:szCs w:val="28"/>
        </w:rPr>
        <w:t xml:space="preserve"> картографирование урбанизир</w:t>
      </w:r>
      <w:r w:rsidRPr="00BC27F7">
        <w:rPr>
          <w:sz w:val="28"/>
          <w:szCs w:val="28"/>
        </w:rPr>
        <w:t>о</w:t>
      </w:r>
      <w:r w:rsidRPr="00BC27F7">
        <w:rPr>
          <w:sz w:val="28"/>
          <w:szCs w:val="28"/>
        </w:rPr>
        <w:t xml:space="preserve">ванных.  </w:t>
      </w:r>
      <w:r w:rsidRPr="00BC27F7">
        <w:rPr>
          <w:bCs/>
          <w:iCs/>
          <w:sz w:val="28"/>
          <w:szCs w:val="28"/>
        </w:rPr>
        <w:t xml:space="preserve">Матюшкина Л.А., </w:t>
      </w:r>
      <w:proofErr w:type="spellStart"/>
      <w:r w:rsidRPr="00BC27F7">
        <w:rPr>
          <w:b/>
          <w:bCs/>
          <w:iCs/>
          <w:sz w:val="28"/>
          <w:szCs w:val="28"/>
        </w:rPr>
        <w:t>Калманова</w:t>
      </w:r>
      <w:proofErr w:type="spellEnd"/>
      <w:r w:rsidRPr="00BC27F7">
        <w:rPr>
          <w:b/>
          <w:bCs/>
          <w:iCs/>
          <w:sz w:val="28"/>
          <w:szCs w:val="28"/>
        </w:rPr>
        <w:t xml:space="preserve"> В.Б</w:t>
      </w:r>
      <w:r w:rsidRPr="00BC27F7">
        <w:rPr>
          <w:bCs/>
          <w:iCs/>
          <w:sz w:val="28"/>
          <w:szCs w:val="28"/>
        </w:rPr>
        <w:t>. Опыт картографирования почве</w:t>
      </w:r>
      <w:r w:rsidRPr="00BC27F7">
        <w:rPr>
          <w:bCs/>
          <w:iCs/>
          <w:sz w:val="28"/>
          <w:szCs w:val="28"/>
        </w:rPr>
        <w:t>н</w:t>
      </w:r>
      <w:r w:rsidRPr="00BC27F7">
        <w:rPr>
          <w:bCs/>
          <w:iCs/>
          <w:sz w:val="28"/>
          <w:szCs w:val="28"/>
        </w:rPr>
        <w:t>но-экологических условий среднего промышленного города, на примере Бир</w:t>
      </w:r>
      <w:r w:rsidRPr="00BC27F7">
        <w:rPr>
          <w:bCs/>
          <w:iCs/>
          <w:sz w:val="28"/>
          <w:szCs w:val="28"/>
        </w:rPr>
        <w:t>о</w:t>
      </w:r>
      <w:r w:rsidRPr="00BC27F7">
        <w:rPr>
          <w:bCs/>
          <w:iCs/>
          <w:sz w:val="28"/>
          <w:szCs w:val="28"/>
        </w:rPr>
        <w:t>биджана (Еврейская автономная область, Россия)</w:t>
      </w:r>
    </w:p>
    <w:p w:rsidR="0056654C" w:rsidRDefault="0056654C" w:rsidP="00023048">
      <w:pPr>
        <w:ind w:firstLine="709"/>
        <w:jc w:val="both"/>
        <w:rPr>
          <w:sz w:val="28"/>
          <w:szCs w:val="28"/>
        </w:rPr>
      </w:pPr>
      <w:r w:rsidRPr="0056654C">
        <w:rPr>
          <w:sz w:val="28"/>
          <w:szCs w:val="28"/>
        </w:rPr>
        <w:t>25-27 ноября 2015 г., г. Москва, Международная рабочая встреча по ре</w:t>
      </w:r>
      <w:r w:rsidRPr="0056654C">
        <w:rPr>
          <w:sz w:val="28"/>
          <w:szCs w:val="28"/>
        </w:rPr>
        <w:t>а</w:t>
      </w:r>
      <w:r w:rsidRPr="0056654C">
        <w:rPr>
          <w:sz w:val="28"/>
          <w:szCs w:val="28"/>
        </w:rPr>
        <w:t xml:space="preserve">билитации и </w:t>
      </w:r>
      <w:proofErr w:type="spellStart"/>
      <w:r w:rsidRPr="0056654C">
        <w:rPr>
          <w:sz w:val="28"/>
          <w:szCs w:val="28"/>
        </w:rPr>
        <w:t>реинтродукции</w:t>
      </w:r>
      <w:proofErr w:type="spellEnd"/>
      <w:r w:rsidRPr="0056654C">
        <w:rPr>
          <w:sz w:val="28"/>
          <w:szCs w:val="28"/>
        </w:rPr>
        <w:t xml:space="preserve"> крупных хищников. </w:t>
      </w:r>
      <w:r w:rsidRPr="0056654C">
        <w:rPr>
          <w:b/>
          <w:sz w:val="28"/>
          <w:szCs w:val="28"/>
        </w:rPr>
        <w:t>Калинин А.Ю</w:t>
      </w:r>
      <w:r w:rsidRPr="0056654C">
        <w:rPr>
          <w:sz w:val="28"/>
          <w:szCs w:val="28"/>
        </w:rPr>
        <w:t>. Долгосро</w:t>
      </w:r>
      <w:r w:rsidRPr="0056654C">
        <w:rPr>
          <w:sz w:val="28"/>
          <w:szCs w:val="28"/>
        </w:rPr>
        <w:t>ч</w:t>
      </w:r>
      <w:r w:rsidRPr="0056654C">
        <w:rPr>
          <w:sz w:val="28"/>
          <w:szCs w:val="28"/>
        </w:rPr>
        <w:t xml:space="preserve">ный мониторинг </w:t>
      </w:r>
      <w:proofErr w:type="spellStart"/>
      <w:r w:rsidRPr="0056654C">
        <w:rPr>
          <w:sz w:val="28"/>
          <w:szCs w:val="28"/>
        </w:rPr>
        <w:t>реинтродуцированной</w:t>
      </w:r>
      <w:proofErr w:type="spellEnd"/>
      <w:r w:rsidRPr="0056654C">
        <w:rPr>
          <w:sz w:val="28"/>
          <w:szCs w:val="28"/>
        </w:rPr>
        <w:t xml:space="preserve"> самки тигра на территории заповедн</w:t>
      </w:r>
      <w:r w:rsidRPr="0056654C">
        <w:rPr>
          <w:sz w:val="28"/>
          <w:szCs w:val="28"/>
        </w:rPr>
        <w:t>и</w:t>
      </w:r>
      <w:r w:rsidRPr="0056654C">
        <w:rPr>
          <w:sz w:val="28"/>
          <w:szCs w:val="28"/>
        </w:rPr>
        <w:t>ка «</w:t>
      </w:r>
      <w:proofErr w:type="spellStart"/>
      <w:r w:rsidRPr="0056654C">
        <w:rPr>
          <w:sz w:val="28"/>
          <w:szCs w:val="28"/>
        </w:rPr>
        <w:t>Бастак</w:t>
      </w:r>
      <w:proofErr w:type="spellEnd"/>
      <w:r w:rsidRPr="0056654C">
        <w:rPr>
          <w:sz w:val="28"/>
          <w:szCs w:val="28"/>
        </w:rPr>
        <w:t>».</w:t>
      </w:r>
    </w:p>
    <w:p w:rsidR="00DC4A4D" w:rsidRPr="003A0CD2" w:rsidRDefault="00DC4A4D" w:rsidP="00023048">
      <w:pPr>
        <w:ind w:firstLine="709"/>
        <w:jc w:val="both"/>
        <w:rPr>
          <w:sz w:val="28"/>
          <w:szCs w:val="28"/>
        </w:rPr>
      </w:pPr>
    </w:p>
    <w:p w:rsidR="00AA11DC" w:rsidRPr="00892DF7" w:rsidRDefault="00DC4A4D" w:rsidP="00023048">
      <w:pPr>
        <w:ind w:firstLine="709"/>
        <w:jc w:val="both"/>
        <w:rPr>
          <w:b/>
          <w:sz w:val="28"/>
          <w:szCs w:val="28"/>
        </w:rPr>
      </w:pPr>
      <w:r w:rsidRPr="00892DF7">
        <w:rPr>
          <w:b/>
          <w:sz w:val="28"/>
          <w:szCs w:val="28"/>
        </w:rPr>
        <w:t xml:space="preserve">- </w:t>
      </w:r>
      <w:r w:rsidR="00AA11DC" w:rsidRPr="008A61BB">
        <w:rPr>
          <w:b/>
          <w:sz w:val="28"/>
          <w:szCs w:val="28"/>
        </w:rPr>
        <w:t>число</w:t>
      </w:r>
      <w:r w:rsidR="00AA11DC" w:rsidRPr="00892DF7">
        <w:rPr>
          <w:b/>
          <w:sz w:val="28"/>
          <w:szCs w:val="28"/>
        </w:rPr>
        <w:t xml:space="preserve"> </w:t>
      </w:r>
      <w:r w:rsidR="00AA11DC" w:rsidRPr="008A61BB">
        <w:rPr>
          <w:b/>
          <w:sz w:val="28"/>
          <w:szCs w:val="28"/>
        </w:rPr>
        <w:t>зарубежных</w:t>
      </w:r>
      <w:r w:rsidR="00AA11DC" w:rsidRPr="00892DF7">
        <w:rPr>
          <w:b/>
          <w:sz w:val="28"/>
          <w:szCs w:val="28"/>
        </w:rPr>
        <w:t xml:space="preserve"> </w:t>
      </w:r>
      <w:r w:rsidR="00AA11DC" w:rsidRPr="008A61BB">
        <w:rPr>
          <w:b/>
          <w:sz w:val="28"/>
          <w:szCs w:val="28"/>
        </w:rPr>
        <w:t>командировок</w:t>
      </w:r>
      <w:r w:rsidR="00AA11DC" w:rsidRPr="00892DF7">
        <w:rPr>
          <w:b/>
          <w:sz w:val="28"/>
          <w:szCs w:val="28"/>
        </w:rPr>
        <w:t>:</w:t>
      </w:r>
    </w:p>
    <w:p w:rsidR="009B5930" w:rsidRDefault="009B5930" w:rsidP="00023048">
      <w:pPr>
        <w:ind w:firstLine="709"/>
        <w:jc w:val="both"/>
        <w:rPr>
          <w:sz w:val="28"/>
          <w:szCs w:val="28"/>
        </w:rPr>
      </w:pPr>
      <w:r w:rsidRPr="009B5930">
        <w:rPr>
          <w:sz w:val="28"/>
          <w:szCs w:val="28"/>
        </w:rPr>
        <w:t xml:space="preserve">06–26 апреля 2015 г., г. Чикаго, США, </w:t>
      </w:r>
      <w:r w:rsidRPr="009B5930">
        <w:rPr>
          <w:b/>
          <w:sz w:val="28"/>
          <w:szCs w:val="28"/>
        </w:rPr>
        <w:t>Е.А. Григорьева</w:t>
      </w:r>
      <w:r w:rsidRPr="009B5930">
        <w:rPr>
          <w:sz w:val="28"/>
          <w:szCs w:val="28"/>
        </w:rPr>
        <w:t>, участие в раб</w:t>
      </w:r>
      <w:r w:rsidRPr="009B5930">
        <w:rPr>
          <w:sz w:val="28"/>
          <w:szCs w:val="28"/>
        </w:rPr>
        <w:t>о</w:t>
      </w:r>
      <w:r w:rsidRPr="009B5930">
        <w:rPr>
          <w:sz w:val="28"/>
          <w:szCs w:val="28"/>
        </w:rPr>
        <w:t>те международного научного мероприятия «Ежегодное совещание Ассоциации американских географов (</w:t>
      </w:r>
      <w:r w:rsidRPr="009B5930">
        <w:rPr>
          <w:sz w:val="28"/>
          <w:szCs w:val="28"/>
          <w:lang w:val="en-US"/>
        </w:rPr>
        <w:t>AAG</w:t>
      </w:r>
      <w:r w:rsidRPr="009B5930">
        <w:rPr>
          <w:sz w:val="28"/>
          <w:szCs w:val="28"/>
        </w:rPr>
        <w:t>2015)».</w:t>
      </w:r>
    </w:p>
    <w:p w:rsidR="000578AF" w:rsidRDefault="000578AF" w:rsidP="00023048">
      <w:pPr>
        <w:ind w:firstLine="709"/>
        <w:jc w:val="both"/>
        <w:rPr>
          <w:sz w:val="28"/>
          <w:szCs w:val="28"/>
        </w:rPr>
      </w:pPr>
      <w:r w:rsidRPr="000578AF">
        <w:rPr>
          <w:sz w:val="28"/>
          <w:szCs w:val="28"/>
        </w:rPr>
        <w:t xml:space="preserve">09–31 августа </w:t>
      </w:r>
      <w:smartTag w:uri="urn:schemas-microsoft-com:office:smarttags" w:element="metricconverter">
        <w:smartTagPr>
          <w:attr w:name="ProductID" w:val="2015 г"/>
        </w:smartTagPr>
        <w:r w:rsidRPr="000578AF">
          <w:rPr>
            <w:sz w:val="28"/>
            <w:szCs w:val="28"/>
          </w:rPr>
          <w:t>2015 г</w:t>
        </w:r>
      </w:smartTag>
      <w:r w:rsidRPr="000578AF">
        <w:rPr>
          <w:sz w:val="28"/>
          <w:szCs w:val="28"/>
        </w:rPr>
        <w:t xml:space="preserve">., г. Пекин, КНР, </w:t>
      </w:r>
      <w:r w:rsidR="00A223CE" w:rsidRPr="00A223CE">
        <w:rPr>
          <w:b/>
          <w:sz w:val="28"/>
          <w:szCs w:val="28"/>
        </w:rPr>
        <w:t xml:space="preserve">А.В. </w:t>
      </w:r>
      <w:proofErr w:type="spellStart"/>
      <w:r w:rsidR="00A223CE" w:rsidRPr="00A223CE">
        <w:rPr>
          <w:b/>
          <w:sz w:val="28"/>
          <w:szCs w:val="28"/>
        </w:rPr>
        <w:t>Аношкин</w:t>
      </w:r>
      <w:proofErr w:type="spellEnd"/>
      <w:r w:rsidR="00A223CE" w:rsidRPr="00A223CE">
        <w:rPr>
          <w:b/>
          <w:sz w:val="28"/>
          <w:szCs w:val="28"/>
        </w:rPr>
        <w:t>,</w:t>
      </w:r>
      <w:r w:rsidR="00A223CE">
        <w:rPr>
          <w:sz w:val="28"/>
          <w:szCs w:val="28"/>
        </w:rPr>
        <w:t xml:space="preserve"> </w:t>
      </w:r>
      <w:r w:rsidRPr="000578AF">
        <w:rPr>
          <w:b/>
          <w:sz w:val="28"/>
          <w:szCs w:val="28"/>
        </w:rPr>
        <w:t>Д.М. Фетисов</w:t>
      </w:r>
      <w:r w:rsidRPr="000578AF">
        <w:rPr>
          <w:sz w:val="28"/>
          <w:szCs w:val="28"/>
        </w:rPr>
        <w:t xml:space="preserve">, участие в работе международного научного семинара по обмену данными о природных ресурсах и состоянию окружающей среды в Северо-Восточной и Центральной Азии. </w:t>
      </w:r>
    </w:p>
    <w:p w:rsidR="009B5930" w:rsidRDefault="009B5930" w:rsidP="00023048">
      <w:pPr>
        <w:ind w:firstLine="709"/>
        <w:jc w:val="both"/>
        <w:rPr>
          <w:sz w:val="28"/>
          <w:szCs w:val="28"/>
        </w:rPr>
      </w:pPr>
      <w:r w:rsidRPr="009B5930">
        <w:rPr>
          <w:sz w:val="28"/>
          <w:szCs w:val="28"/>
        </w:rPr>
        <w:t xml:space="preserve">15–20 сентября 2015 г., г. Стамбул, Турция, </w:t>
      </w:r>
      <w:r w:rsidRPr="009B5930">
        <w:rPr>
          <w:b/>
          <w:sz w:val="28"/>
          <w:szCs w:val="28"/>
        </w:rPr>
        <w:t>Е.А. Григорьева</w:t>
      </w:r>
      <w:r w:rsidRPr="009B5930">
        <w:rPr>
          <w:sz w:val="28"/>
          <w:szCs w:val="28"/>
        </w:rPr>
        <w:t xml:space="preserve">, участие в работе Четвертой международной научной конференции по климату, туризму </w:t>
      </w:r>
      <w:r w:rsidRPr="009B5930">
        <w:rPr>
          <w:sz w:val="28"/>
          <w:szCs w:val="28"/>
        </w:rPr>
        <w:lastRenderedPageBreak/>
        <w:t>и рекреации (T</w:t>
      </w:r>
      <w:r w:rsidRPr="009B5930">
        <w:rPr>
          <w:sz w:val="28"/>
          <w:szCs w:val="28"/>
          <w:lang w:val="en-US"/>
        </w:rPr>
        <w:t>he</w:t>
      </w:r>
      <w:r w:rsidRPr="009B5930">
        <w:rPr>
          <w:sz w:val="28"/>
          <w:szCs w:val="28"/>
        </w:rPr>
        <w:t xml:space="preserve"> 4</w:t>
      </w:r>
      <w:proofErr w:type="spellStart"/>
      <w:r w:rsidRPr="009B5930">
        <w:rPr>
          <w:sz w:val="28"/>
          <w:szCs w:val="28"/>
          <w:vertAlign w:val="superscript"/>
          <w:lang w:val="en-US"/>
        </w:rPr>
        <w:t>th</w:t>
      </w:r>
      <w:proofErr w:type="spellEnd"/>
      <w:r w:rsidRPr="009B5930">
        <w:rPr>
          <w:sz w:val="28"/>
          <w:szCs w:val="28"/>
        </w:rPr>
        <w:t xml:space="preserve"> </w:t>
      </w:r>
      <w:r w:rsidRPr="009B5930">
        <w:rPr>
          <w:sz w:val="28"/>
          <w:szCs w:val="28"/>
          <w:lang w:val="en-US"/>
        </w:rPr>
        <w:t>International</w:t>
      </w:r>
      <w:r w:rsidRPr="009B5930">
        <w:rPr>
          <w:sz w:val="28"/>
          <w:szCs w:val="28"/>
        </w:rPr>
        <w:t xml:space="preserve"> </w:t>
      </w:r>
      <w:r w:rsidRPr="009B5930">
        <w:rPr>
          <w:sz w:val="28"/>
          <w:szCs w:val="28"/>
          <w:lang w:val="en-US"/>
        </w:rPr>
        <w:t>Conference</w:t>
      </w:r>
      <w:r w:rsidRPr="009B5930">
        <w:rPr>
          <w:sz w:val="28"/>
          <w:szCs w:val="28"/>
        </w:rPr>
        <w:t xml:space="preserve"> </w:t>
      </w:r>
      <w:r w:rsidRPr="009B5930">
        <w:rPr>
          <w:sz w:val="28"/>
          <w:szCs w:val="28"/>
          <w:lang w:val="en-US"/>
        </w:rPr>
        <w:t>on</w:t>
      </w:r>
      <w:r w:rsidRPr="009B5930">
        <w:rPr>
          <w:sz w:val="28"/>
          <w:szCs w:val="28"/>
        </w:rPr>
        <w:t xml:space="preserve"> </w:t>
      </w:r>
      <w:r w:rsidRPr="009B5930">
        <w:rPr>
          <w:sz w:val="28"/>
          <w:szCs w:val="28"/>
          <w:lang w:val="en-US"/>
        </w:rPr>
        <w:t>Climate</w:t>
      </w:r>
      <w:r w:rsidRPr="009B5930">
        <w:rPr>
          <w:sz w:val="28"/>
          <w:szCs w:val="28"/>
        </w:rPr>
        <w:t xml:space="preserve">, </w:t>
      </w:r>
      <w:r w:rsidRPr="009B5930">
        <w:rPr>
          <w:sz w:val="28"/>
          <w:szCs w:val="28"/>
          <w:lang w:val="en-US"/>
        </w:rPr>
        <w:t>Tourism</w:t>
      </w:r>
      <w:r w:rsidRPr="009B5930">
        <w:rPr>
          <w:sz w:val="28"/>
          <w:szCs w:val="28"/>
        </w:rPr>
        <w:t xml:space="preserve"> </w:t>
      </w:r>
      <w:r w:rsidRPr="009B5930">
        <w:rPr>
          <w:sz w:val="28"/>
          <w:szCs w:val="28"/>
          <w:lang w:val="en-US"/>
        </w:rPr>
        <w:t>and</w:t>
      </w:r>
      <w:r w:rsidRPr="009B5930">
        <w:rPr>
          <w:sz w:val="28"/>
          <w:szCs w:val="28"/>
        </w:rPr>
        <w:t xml:space="preserve"> </w:t>
      </w:r>
      <w:r w:rsidRPr="009B5930">
        <w:rPr>
          <w:sz w:val="28"/>
          <w:szCs w:val="28"/>
          <w:lang w:val="en-US"/>
        </w:rPr>
        <w:t>Recreation</w:t>
      </w:r>
      <w:r w:rsidRPr="009B5930">
        <w:rPr>
          <w:sz w:val="28"/>
          <w:szCs w:val="28"/>
        </w:rPr>
        <w:t>).</w:t>
      </w:r>
    </w:p>
    <w:p w:rsidR="00AA11DC" w:rsidRPr="000578AF" w:rsidRDefault="009B5930" w:rsidP="00023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 сентября</w:t>
      </w:r>
      <w:r w:rsidRPr="000578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AA11DC" w:rsidRPr="000578AF">
        <w:rPr>
          <w:sz w:val="28"/>
          <w:szCs w:val="28"/>
        </w:rPr>
        <w:t>02</w:t>
      </w:r>
      <w:r>
        <w:rPr>
          <w:sz w:val="28"/>
          <w:szCs w:val="28"/>
        </w:rPr>
        <w:t xml:space="preserve"> октября </w:t>
      </w:r>
      <w:r w:rsidR="00AA11DC" w:rsidRPr="000578AF">
        <w:rPr>
          <w:sz w:val="28"/>
          <w:szCs w:val="28"/>
        </w:rPr>
        <w:t xml:space="preserve">2015 </w:t>
      </w:r>
      <w:r w:rsidR="00AA11DC" w:rsidRPr="00AA11DC">
        <w:rPr>
          <w:sz w:val="28"/>
          <w:szCs w:val="28"/>
        </w:rPr>
        <w:t>г</w:t>
      </w:r>
      <w:r w:rsidR="00AA11DC" w:rsidRPr="000578AF">
        <w:rPr>
          <w:sz w:val="28"/>
          <w:szCs w:val="28"/>
        </w:rPr>
        <w:t xml:space="preserve">., </w:t>
      </w:r>
      <w:r w:rsidR="00700535" w:rsidRPr="00AA11DC">
        <w:rPr>
          <w:sz w:val="28"/>
          <w:szCs w:val="28"/>
        </w:rPr>
        <w:t>Греция</w:t>
      </w:r>
      <w:r w:rsidR="00700535" w:rsidRPr="000578AF">
        <w:rPr>
          <w:sz w:val="28"/>
          <w:szCs w:val="28"/>
        </w:rPr>
        <w:t xml:space="preserve">, </w:t>
      </w:r>
      <w:r w:rsidR="00AA11DC" w:rsidRPr="00AA11DC">
        <w:rPr>
          <w:sz w:val="28"/>
          <w:szCs w:val="28"/>
        </w:rPr>
        <w:t>г</w:t>
      </w:r>
      <w:r w:rsidR="00AA11DC" w:rsidRPr="000578AF">
        <w:rPr>
          <w:sz w:val="28"/>
          <w:szCs w:val="28"/>
        </w:rPr>
        <w:t xml:space="preserve">. </w:t>
      </w:r>
      <w:r w:rsidR="00AA11DC" w:rsidRPr="00AA11DC">
        <w:rPr>
          <w:sz w:val="28"/>
          <w:szCs w:val="28"/>
        </w:rPr>
        <w:t>Родос</w:t>
      </w:r>
      <w:r w:rsidR="00AA11DC" w:rsidRPr="000578AF">
        <w:rPr>
          <w:sz w:val="28"/>
          <w:szCs w:val="28"/>
        </w:rPr>
        <w:t xml:space="preserve">, </w:t>
      </w:r>
      <w:r w:rsidR="00AA11DC" w:rsidRPr="00AA11DC">
        <w:rPr>
          <w:b/>
          <w:sz w:val="28"/>
          <w:szCs w:val="28"/>
        </w:rPr>
        <w:t>Г</w:t>
      </w:r>
      <w:r w:rsidR="00AA11DC" w:rsidRPr="000578AF">
        <w:rPr>
          <w:b/>
          <w:sz w:val="28"/>
          <w:szCs w:val="28"/>
        </w:rPr>
        <w:t>.</w:t>
      </w:r>
      <w:r w:rsidR="00AA11DC" w:rsidRPr="00AA11DC">
        <w:rPr>
          <w:b/>
          <w:sz w:val="28"/>
          <w:szCs w:val="28"/>
        </w:rPr>
        <w:t>П</w:t>
      </w:r>
      <w:r w:rsidR="00AA11DC" w:rsidRPr="000578AF">
        <w:rPr>
          <w:b/>
          <w:sz w:val="28"/>
          <w:szCs w:val="28"/>
        </w:rPr>
        <w:t xml:space="preserve">. </w:t>
      </w:r>
      <w:r w:rsidR="00AA11DC" w:rsidRPr="00AA11DC">
        <w:rPr>
          <w:b/>
          <w:sz w:val="28"/>
          <w:szCs w:val="28"/>
        </w:rPr>
        <w:t>Неверова</w:t>
      </w:r>
      <w:r w:rsidR="00AA11DC" w:rsidRPr="000578AF">
        <w:rPr>
          <w:b/>
          <w:sz w:val="28"/>
          <w:szCs w:val="28"/>
        </w:rPr>
        <w:t xml:space="preserve">, </w:t>
      </w:r>
      <w:r w:rsidR="00AA11DC" w:rsidRPr="00AA11DC">
        <w:rPr>
          <w:b/>
          <w:sz w:val="28"/>
          <w:szCs w:val="28"/>
        </w:rPr>
        <w:t>О</w:t>
      </w:r>
      <w:r w:rsidR="00AA11DC" w:rsidRPr="000578AF">
        <w:rPr>
          <w:b/>
          <w:sz w:val="28"/>
          <w:szCs w:val="28"/>
        </w:rPr>
        <w:t>.</w:t>
      </w:r>
      <w:r w:rsidR="00AA11DC" w:rsidRPr="00AA11DC">
        <w:rPr>
          <w:b/>
          <w:sz w:val="28"/>
          <w:szCs w:val="28"/>
        </w:rPr>
        <w:t>Л</w:t>
      </w:r>
      <w:r w:rsidR="00AA11DC" w:rsidRPr="000578AF">
        <w:rPr>
          <w:b/>
          <w:sz w:val="28"/>
          <w:szCs w:val="28"/>
        </w:rPr>
        <w:t>.</w:t>
      </w:r>
      <w:r w:rsidR="00892DF7">
        <w:rPr>
          <w:b/>
          <w:sz w:val="28"/>
          <w:szCs w:val="28"/>
        </w:rPr>
        <w:t xml:space="preserve"> </w:t>
      </w:r>
      <w:r w:rsidR="00AA11DC" w:rsidRPr="00AA11DC">
        <w:rPr>
          <w:b/>
          <w:sz w:val="28"/>
          <w:szCs w:val="28"/>
        </w:rPr>
        <w:t>Жданова</w:t>
      </w:r>
      <w:r w:rsidR="00AA11DC" w:rsidRPr="000578AF">
        <w:rPr>
          <w:sz w:val="28"/>
          <w:szCs w:val="28"/>
        </w:rPr>
        <w:t xml:space="preserve">, </w:t>
      </w:r>
      <w:r w:rsidR="00AA11DC" w:rsidRPr="00AA11DC">
        <w:rPr>
          <w:sz w:val="28"/>
          <w:szCs w:val="28"/>
        </w:rPr>
        <w:t>участие</w:t>
      </w:r>
      <w:r w:rsidR="00AA11DC" w:rsidRPr="000578AF">
        <w:rPr>
          <w:sz w:val="28"/>
          <w:szCs w:val="28"/>
        </w:rPr>
        <w:t xml:space="preserve"> </w:t>
      </w:r>
      <w:r w:rsidR="00AA11DC" w:rsidRPr="00AA11DC">
        <w:rPr>
          <w:sz w:val="28"/>
          <w:szCs w:val="28"/>
        </w:rPr>
        <w:t>в</w:t>
      </w:r>
      <w:r w:rsidR="00AA11DC" w:rsidRPr="000578AF">
        <w:rPr>
          <w:sz w:val="28"/>
          <w:szCs w:val="28"/>
        </w:rPr>
        <w:t xml:space="preserve"> </w:t>
      </w:r>
      <w:r w:rsidR="00AA11DC" w:rsidRPr="00AA11DC">
        <w:rPr>
          <w:sz w:val="28"/>
          <w:szCs w:val="28"/>
        </w:rPr>
        <w:t>работе</w:t>
      </w:r>
      <w:r w:rsidR="00AA11DC" w:rsidRPr="000578AF">
        <w:rPr>
          <w:sz w:val="28"/>
          <w:szCs w:val="28"/>
        </w:rPr>
        <w:t xml:space="preserve"> 13 </w:t>
      </w:r>
      <w:r w:rsidR="00AA11DC" w:rsidRPr="00AA11DC">
        <w:rPr>
          <w:sz w:val="28"/>
          <w:szCs w:val="28"/>
        </w:rPr>
        <w:t>Международной</w:t>
      </w:r>
      <w:r w:rsidR="00AA11DC" w:rsidRPr="000578AF">
        <w:rPr>
          <w:sz w:val="28"/>
          <w:szCs w:val="28"/>
        </w:rPr>
        <w:t xml:space="preserve"> </w:t>
      </w:r>
      <w:r w:rsidR="00AA11DC" w:rsidRPr="00AA11DC">
        <w:rPr>
          <w:sz w:val="28"/>
          <w:szCs w:val="28"/>
        </w:rPr>
        <w:t>конференции</w:t>
      </w:r>
      <w:r w:rsidR="00AA11DC" w:rsidRPr="000578AF">
        <w:rPr>
          <w:sz w:val="28"/>
          <w:szCs w:val="28"/>
        </w:rPr>
        <w:t xml:space="preserve"> </w:t>
      </w:r>
      <w:r w:rsidR="00AA11DC" w:rsidRPr="00AA11DC">
        <w:rPr>
          <w:sz w:val="28"/>
          <w:szCs w:val="28"/>
        </w:rPr>
        <w:t>по</w:t>
      </w:r>
      <w:r w:rsidR="00AA11DC" w:rsidRPr="000578AF">
        <w:rPr>
          <w:sz w:val="28"/>
          <w:szCs w:val="28"/>
        </w:rPr>
        <w:t xml:space="preserve"> </w:t>
      </w:r>
      <w:r w:rsidR="00AA11DC" w:rsidRPr="00AA11DC">
        <w:rPr>
          <w:sz w:val="28"/>
          <w:szCs w:val="28"/>
        </w:rPr>
        <w:t>численному</w:t>
      </w:r>
      <w:r w:rsidR="00AA11DC" w:rsidRPr="000578AF">
        <w:rPr>
          <w:sz w:val="28"/>
          <w:szCs w:val="28"/>
        </w:rPr>
        <w:t xml:space="preserve"> </w:t>
      </w:r>
      <w:r w:rsidR="00AA11DC" w:rsidRPr="00AA11DC">
        <w:rPr>
          <w:sz w:val="28"/>
          <w:szCs w:val="28"/>
        </w:rPr>
        <w:t>анализу</w:t>
      </w:r>
      <w:r w:rsidR="00AA11DC" w:rsidRPr="000578AF">
        <w:rPr>
          <w:sz w:val="28"/>
          <w:szCs w:val="28"/>
        </w:rPr>
        <w:t xml:space="preserve"> </w:t>
      </w:r>
      <w:r w:rsidR="00AA11DC" w:rsidRPr="00AA11DC">
        <w:rPr>
          <w:sz w:val="28"/>
          <w:szCs w:val="28"/>
        </w:rPr>
        <w:t>и</w:t>
      </w:r>
      <w:r w:rsidR="00AA11DC" w:rsidRPr="000578AF">
        <w:rPr>
          <w:sz w:val="28"/>
          <w:szCs w:val="28"/>
        </w:rPr>
        <w:t xml:space="preserve"> </w:t>
      </w:r>
      <w:r w:rsidR="00AA11DC" w:rsidRPr="00AA11DC">
        <w:rPr>
          <w:sz w:val="28"/>
          <w:szCs w:val="28"/>
        </w:rPr>
        <w:t>прикладной</w:t>
      </w:r>
      <w:r w:rsidR="00AA11DC" w:rsidRPr="000578AF">
        <w:rPr>
          <w:sz w:val="28"/>
          <w:szCs w:val="28"/>
        </w:rPr>
        <w:t xml:space="preserve"> </w:t>
      </w:r>
      <w:r w:rsidR="00AA11DC" w:rsidRPr="00AA11DC">
        <w:rPr>
          <w:sz w:val="28"/>
          <w:szCs w:val="28"/>
        </w:rPr>
        <w:t>математике</w:t>
      </w:r>
      <w:r w:rsidR="00AA11DC" w:rsidRPr="000578AF">
        <w:rPr>
          <w:sz w:val="28"/>
          <w:szCs w:val="28"/>
        </w:rPr>
        <w:t xml:space="preserve"> (13</w:t>
      </w:r>
      <w:proofErr w:type="spellStart"/>
      <w:r w:rsidR="00AA11DC" w:rsidRPr="00AA11DC">
        <w:rPr>
          <w:sz w:val="28"/>
          <w:szCs w:val="28"/>
          <w:lang w:val="en-US"/>
        </w:rPr>
        <w:t>th</w:t>
      </w:r>
      <w:proofErr w:type="spellEnd"/>
      <w:r w:rsidR="00AA11DC" w:rsidRPr="000578AF">
        <w:rPr>
          <w:sz w:val="28"/>
          <w:szCs w:val="28"/>
        </w:rPr>
        <w:t xml:space="preserve"> </w:t>
      </w:r>
      <w:r w:rsidR="00AA11DC" w:rsidRPr="00AA11DC">
        <w:rPr>
          <w:sz w:val="28"/>
          <w:szCs w:val="28"/>
          <w:lang w:val="en-US"/>
        </w:rPr>
        <w:t>International</w:t>
      </w:r>
      <w:r w:rsidR="00AA11DC" w:rsidRPr="000578AF">
        <w:rPr>
          <w:sz w:val="28"/>
          <w:szCs w:val="28"/>
        </w:rPr>
        <w:t xml:space="preserve"> </w:t>
      </w:r>
      <w:r w:rsidR="00AA11DC" w:rsidRPr="00AA11DC">
        <w:rPr>
          <w:sz w:val="28"/>
          <w:szCs w:val="28"/>
          <w:lang w:val="en-US"/>
        </w:rPr>
        <w:t>Conference</w:t>
      </w:r>
      <w:r w:rsidR="00AA11DC" w:rsidRPr="000578AF">
        <w:rPr>
          <w:sz w:val="28"/>
          <w:szCs w:val="28"/>
        </w:rPr>
        <w:t xml:space="preserve"> </w:t>
      </w:r>
      <w:r w:rsidR="00AA11DC" w:rsidRPr="00AA11DC">
        <w:rPr>
          <w:sz w:val="28"/>
          <w:szCs w:val="28"/>
          <w:lang w:val="en-US"/>
        </w:rPr>
        <w:t>of</w:t>
      </w:r>
      <w:r w:rsidR="00AA11DC" w:rsidRPr="000578AF">
        <w:rPr>
          <w:sz w:val="28"/>
          <w:szCs w:val="28"/>
        </w:rPr>
        <w:t xml:space="preserve"> </w:t>
      </w:r>
      <w:r w:rsidR="00AA11DC" w:rsidRPr="00AA11DC">
        <w:rPr>
          <w:sz w:val="28"/>
          <w:szCs w:val="28"/>
          <w:lang w:val="en-US"/>
        </w:rPr>
        <w:t>Numerical</w:t>
      </w:r>
      <w:r w:rsidR="00AA11DC" w:rsidRPr="000578AF">
        <w:rPr>
          <w:sz w:val="28"/>
          <w:szCs w:val="28"/>
        </w:rPr>
        <w:t xml:space="preserve"> </w:t>
      </w:r>
      <w:r w:rsidR="00AA11DC" w:rsidRPr="00AA11DC">
        <w:rPr>
          <w:sz w:val="28"/>
          <w:szCs w:val="28"/>
          <w:lang w:val="en-US"/>
        </w:rPr>
        <w:t>Analysis</w:t>
      </w:r>
      <w:r w:rsidR="00AA11DC" w:rsidRPr="000578AF">
        <w:rPr>
          <w:sz w:val="28"/>
          <w:szCs w:val="28"/>
        </w:rPr>
        <w:t xml:space="preserve"> </w:t>
      </w:r>
      <w:r w:rsidR="00AA11DC" w:rsidRPr="00AA11DC">
        <w:rPr>
          <w:sz w:val="28"/>
          <w:szCs w:val="28"/>
          <w:lang w:val="en-US"/>
        </w:rPr>
        <w:t>and</w:t>
      </w:r>
      <w:r w:rsidR="00AA11DC" w:rsidRPr="000578AF">
        <w:rPr>
          <w:sz w:val="28"/>
          <w:szCs w:val="28"/>
        </w:rPr>
        <w:t xml:space="preserve"> </w:t>
      </w:r>
      <w:r w:rsidR="00AA11DC" w:rsidRPr="00AA11DC">
        <w:rPr>
          <w:sz w:val="28"/>
          <w:szCs w:val="28"/>
          <w:lang w:val="en-US"/>
        </w:rPr>
        <w:t>Applied</w:t>
      </w:r>
      <w:r w:rsidR="00AA11DC" w:rsidRPr="000578AF">
        <w:rPr>
          <w:sz w:val="28"/>
          <w:szCs w:val="28"/>
        </w:rPr>
        <w:t xml:space="preserve"> </w:t>
      </w:r>
      <w:r w:rsidR="00AA11DC" w:rsidRPr="00AA11DC">
        <w:rPr>
          <w:sz w:val="28"/>
          <w:szCs w:val="28"/>
          <w:lang w:val="en-US"/>
        </w:rPr>
        <w:t>Mathematics</w:t>
      </w:r>
      <w:r w:rsidR="00AA11DC" w:rsidRPr="000578AF">
        <w:rPr>
          <w:sz w:val="28"/>
          <w:szCs w:val="28"/>
        </w:rPr>
        <w:t xml:space="preserve"> (</w:t>
      </w:r>
      <w:r w:rsidR="00AA11DC" w:rsidRPr="00AA11DC">
        <w:rPr>
          <w:sz w:val="28"/>
          <w:szCs w:val="28"/>
          <w:lang w:val="en-US"/>
        </w:rPr>
        <w:t>ICNAAM</w:t>
      </w:r>
      <w:r w:rsidR="00AA11DC" w:rsidRPr="000578AF">
        <w:rPr>
          <w:sz w:val="28"/>
          <w:szCs w:val="28"/>
        </w:rPr>
        <w:t xml:space="preserve"> 2015)).</w:t>
      </w:r>
    </w:p>
    <w:p w:rsidR="00AA11DC" w:rsidRPr="000578AF" w:rsidRDefault="009B5930" w:rsidP="00023048">
      <w:pPr>
        <w:ind w:firstLine="709"/>
        <w:jc w:val="both"/>
        <w:rPr>
          <w:sz w:val="28"/>
          <w:szCs w:val="28"/>
        </w:rPr>
      </w:pPr>
      <w:r w:rsidRPr="009B5930">
        <w:rPr>
          <w:sz w:val="28"/>
          <w:szCs w:val="28"/>
        </w:rPr>
        <w:t xml:space="preserve">18–22 октября 2015 г., г. </w:t>
      </w:r>
      <w:proofErr w:type="spellStart"/>
      <w:r w:rsidRPr="009B5930">
        <w:rPr>
          <w:sz w:val="28"/>
          <w:szCs w:val="28"/>
        </w:rPr>
        <w:t>Тэджон</w:t>
      </w:r>
      <w:proofErr w:type="spellEnd"/>
      <w:r w:rsidRPr="009B5930">
        <w:rPr>
          <w:sz w:val="28"/>
          <w:szCs w:val="28"/>
        </w:rPr>
        <w:t xml:space="preserve">, Южная Корея, </w:t>
      </w:r>
      <w:r w:rsidRPr="009B5930">
        <w:rPr>
          <w:b/>
          <w:sz w:val="28"/>
          <w:szCs w:val="28"/>
        </w:rPr>
        <w:t>Е.А. Григорьева</w:t>
      </w:r>
      <w:r w:rsidRPr="009B5930">
        <w:rPr>
          <w:sz w:val="28"/>
          <w:szCs w:val="28"/>
        </w:rPr>
        <w:t xml:space="preserve"> уч</w:t>
      </w:r>
      <w:r w:rsidRPr="009B5930">
        <w:rPr>
          <w:sz w:val="28"/>
          <w:szCs w:val="28"/>
        </w:rPr>
        <w:t>а</w:t>
      </w:r>
      <w:r w:rsidRPr="009B5930">
        <w:rPr>
          <w:sz w:val="28"/>
          <w:szCs w:val="28"/>
        </w:rPr>
        <w:t>стие в работе Международного симпозиума «Глобальные проблемы здоровья в Азии», проводимого при поддержке Ассоциации Академий наук Азии в 2015 г. (</w:t>
      </w:r>
      <w:r w:rsidRPr="009B5930">
        <w:rPr>
          <w:sz w:val="28"/>
          <w:szCs w:val="28"/>
          <w:lang w:val="en-US"/>
        </w:rPr>
        <w:t>Association</w:t>
      </w:r>
      <w:r w:rsidRPr="009B5930">
        <w:rPr>
          <w:sz w:val="28"/>
          <w:szCs w:val="28"/>
        </w:rPr>
        <w:t xml:space="preserve"> </w:t>
      </w:r>
      <w:r w:rsidRPr="009B5930">
        <w:rPr>
          <w:sz w:val="28"/>
          <w:szCs w:val="28"/>
          <w:lang w:val="en-US"/>
        </w:rPr>
        <w:t>of</w:t>
      </w:r>
      <w:r w:rsidRPr="009B5930">
        <w:rPr>
          <w:sz w:val="28"/>
          <w:szCs w:val="28"/>
        </w:rPr>
        <w:t xml:space="preserve"> </w:t>
      </w:r>
      <w:r w:rsidRPr="009B5930">
        <w:rPr>
          <w:sz w:val="28"/>
          <w:szCs w:val="28"/>
          <w:lang w:val="en-US"/>
        </w:rPr>
        <w:t>Academies</w:t>
      </w:r>
      <w:r w:rsidRPr="009B5930">
        <w:rPr>
          <w:sz w:val="28"/>
          <w:szCs w:val="28"/>
        </w:rPr>
        <w:t xml:space="preserve"> </w:t>
      </w:r>
      <w:r w:rsidRPr="009B5930">
        <w:rPr>
          <w:sz w:val="28"/>
          <w:szCs w:val="28"/>
          <w:lang w:val="en-US"/>
        </w:rPr>
        <w:t>and</w:t>
      </w:r>
      <w:r w:rsidRPr="009B5930">
        <w:rPr>
          <w:sz w:val="28"/>
          <w:szCs w:val="28"/>
        </w:rPr>
        <w:t xml:space="preserve"> </w:t>
      </w:r>
      <w:r w:rsidRPr="009B5930">
        <w:rPr>
          <w:sz w:val="28"/>
          <w:szCs w:val="28"/>
          <w:lang w:val="en-US"/>
        </w:rPr>
        <w:t>Societies</w:t>
      </w:r>
      <w:r w:rsidRPr="009B5930">
        <w:rPr>
          <w:sz w:val="28"/>
          <w:szCs w:val="28"/>
        </w:rPr>
        <w:t xml:space="preserve"> </w:t>
      </w:r>
      <w:r w:rsidRPr="009B5930">
        <w:rPr>
          <w:sz w:val="28"/>
          <w:szCs w:val="28"/>
          <w:lang w:val="en-US"/>
        </w:rPr>
        <w:t>of</w:t>
      </w:r>
      <w:r w:rsidRPr="009B5930">
        <w:rPr>
          <w:sz w:val="28"/>
          <w:szCs w:val="28"/>
        </w:rPr>
        <w:t xml:space="preserve"> </w:t>
      </w:r>
      <w:r w:rsidRPr="009B5930">
        <w:rPr>
          <w:sz w:val="28"/>
          <w:szCs w:val="28"/>
          <w:lang w:val="en-US"/>
        </w:rPr>
        <w:t>Sciences</w:t>
      </w:r>
      <w:r w:rsidRPr="009B5930">
        <w:rPr>
          <w:sz w:val="28"/>
          <w:szCs w:val="28"/>
        </w:rPr>
        <w:t xml:space="preserve"> </w:t>
      </w:r>
      <w:r w:rsidRPr="009B5930">
        <w:rPr>
          <w:sz w:val="28"/>
          <w:szCs w:val="28"/>
          <w:lang w:val="en-US"/>
        </w:rPr>
        <w:t>in</w:t>
      </w:r>
      <w:r w:rsidRPr="009B5930">
        <w:rPr>
          <w:sz w:val="28"/>
          <w:szCs w:val="28"/>
        </w:rPr>
        <w:t xml:space="preserve"> </w:t>
      </w:r>
      <w:r w:rsidRPr="009B5930">
        <w:rPr>
          <w:sz w:val="28"/>
          <w:szCs w:val="28"/>
          <w:lang w:val="en-US"/>
        </w:rPr>
        <w:t>Asia</w:t>
      </w:r>
      <w:r w:rsidRPr="009B5930">
        <w:rPr>
          <w:sz w:val="28"/>
          <w:szCs w:val="28"/>
        </w:rPr>
        <w:t xml:space="preserve"> (</w:t>
      </w:r>
      <w:r w:rsidRPr="009B5930">
        <w:rPr>
          <w:sz w:val="28"/>
          <w:szCs w:val="28"/>
          <w:lang w:val="en-US"/>
        </w:rPr>
        <w:t>AASSA</w:t>
      </w:r>
      <w:r w:rsidRPr="009B5930">
        <w:rPr>
          <w:sz w:val="28"/>
          <w:szCs w:val="28"/>
        </w:rPr>
        <w:t xml:space="preserve">) </w:t>
      </w:r>
      <w:r w:rsidRPr="009B5930">
        <w:rPr>
          <w:sz w:val="28"/>
          <w:szCs w:val="28"/>
          <w:lang w:val="en-US"/>
        </w:rPr>
        <w:t>Intern</w:t>
      </w:r>
      <w:r w:rsidRPr="009B5930">
        <w:rPr>
          <w:sz w:val="28"/>
          <w:szCs w:val="28"/>
          <w:lang w:val="en-US"/>
        </w:rPr>
        <w:t>a</w:t>
      </w:r>
      <w:r w:rsidRPr="009B5930">
        <w:rPr>
          <w:sz w:val="28"/>
          <w:szCs w:val="28"/>
          <w:lang w:val="en-US"/>
        </w:rPr>
        <w:t>tional</w:t>
      </w:r>
      <w:r w:rsidRPr="009B5930">
        <w:rPr>
          <w:sz w:val="28"/>
          <w:szCs w:val="28"/>
        </w:rPr>
        <w:t xml:space="preserve"> </w:t>
      </w:r>
      <w:r w:rsidRPr="009B5930">
        <w:rPr>
          <w:sz w:val="28"/>
          <w:szCs w:val="28"/>
          <w:lang w:val="en-US"/>
        </w:rPr>
        <w:t>Symposium</w:t>
      </w:r>
      <w:r w:rsidRPr="009B5930">
        <w:rPr>
          <w:sz w:val="28"/>
          <w:szCs w:val="28"/>
        </w:rPr>
        <w:t xml:space="preserve"> 2015 </w:t>
      </w:r>
      <w:r w:rsidRPr="009B5930">
        <w:rPr>
          <w:sz w:val="28"/>
          <w:szCs w:val="28"/>
          <w:lang w:val="en-US"/>
        </w:rPr>
        <w:t>on</w:t>
      </w:r>
      <w:r w:rsidRPr="009B5930">
        <w:rPr>
          <w:sz w:val="28"/>
          <w:szCs w:val="28"/>
        </w:rPr>
        <w:t xml:space="preserve"> “</w:t>
      </w:r>
      <w:r w:rsidRPr="009B5930">
        <w:rPr>
          <w:sz w:val="28"/>
          <w:szCs w:val="28"/>
          <w:lang w:val="en-US"/>
        </w:rPr>
        <w:t>Global</w:t>
      </w:r>
      <w:r w:rsidRPr="009B5930">
        <w:rPr>
          <w:sz w:val="28"/>
          <w:szCs w:val="28"/>
        </w:rPr>
        <w:t xml:space="preserve"> </w:t>
      </w:r>
      <w:r w:rsidRPr="009B5930">
        <w:rPr>
          <w:sz w:val="28"/>
          <w:szCs w:val="28"/>
          <w:lang w:val="en-US"/>
        </w:rPr>
        <w:t>Health</w:t>
      </w:r>
      <w:r w:rsidRPr="009B5930">
        <w:rPr>
          <w:sz w:val="28"/>
          <w:szCs w:val="28"/>
        </w:rPr>
        <w:t xml:space="preserve"> </w:t>
      </w:r>
      <w:r w:rsidRPr="009B5930">
        <w:rPr>
          <w:sz w:val="28"/>
          <w:szCs w:val="28"/>
          <w:lang w:val="en-US"/>
        </w:rPr>
        <w:t>Issues</w:t>
      </w:r>
      <w:r w:rsidRPr="009B5930">
        <w:rPr>
          <w:sz w:val="28"/>
          <w:szCs w:val="28"/>
        </w:rPr>
        <w:t xml:space="preserve"> </w:t>
      </w:r>
      <w:r w:rsidRPr="009B5930">
        <w:rPr>
          <w:sz w:val="28"/>
          <w:szCs w:val="28"/>
          <w:lang w:val="en-US"/>
        </w:rPr>
        <w:t>in</w:t>
      </w:r>
      <w:r w:rsidRPr="009B5930">
        <w:rPr>
          <w:sz w:val="28"/>
          <w:szCs w:val="28"/>
        </w:rPr>
        <w:t xml:space="preserve"> </w:t>
      </w:r>
      <w:r w:rsidRPr="009B5930">
        <w:rPr>
          <w:sz w:val="28"/>
          <w:szCs w:val="28"/>
          <w:lang w:val="en-US"/>
        </w:rPr>
        <w:t>Asia</w:t>
      </w:r>
      <w:r w:rsidRPr="009B5930">
        <w:rPr>
          <w:sz w:val="28"/>
          <w:szCs w:val="28"/>
        </w:rPr>
        <w:t>”).</w:t>
      </w:r>
    </w:p>
    <w:p w:rsidR="00AA11DC" w:rsidRPr="000578AF" w:rsidRDefault="00AA11DC" w:rsidP="00023048">
      <w:pPr>
        <w:ind w:firstLine="709"/>
        <w:jc w:val="both"/>
        <w:rPr>
          <w:sz w:val="28"/>
          <w:szCs w:val="28"/>
        </w:rPr>
      </w:pPr>
    </w:p>
    <w:p w:rsidR="00DC4A4D" w:rsidRPr="00DC4A4D" w:rsidRDefault="00DC4A4D" w:rsidP="004031C4">
      <w:pPr>
        <w:spacing w:after="240"/>
        <w:ind w:firstLine="709"/>
        <w:jc w:val="both"/>
        <w:rPr>
          <w:sz w:val="28"/>
          <w:szCs w:val="28"/>
        </w:rPr>
      </w:pPr>
      <w:r w:rsidRPr="004031C4">
        <w:rPr>
          <w:b/>
          <w:sz w:val="28"/>
          <w:szCs w:val="28"/>
        </w:rPr>
        <w:t xml:space="preserve">- </w:t>
      </w:r>
      <w:r w:rsidR="004031C4" w:rsidRPr="004031C4">
        <w:rPr>
          <w:b/>
          <w:sz w:val="28"/>
          <w:szCs w:val="28"/>
        </w:rPr>
        <w:t>принято зарубежных учёных</w:t>
      </w:r>
      <w:r w:rsidR="004031C4">
        <w:rPr>
          <w:sz w:val="28"/>
          <w:szCs w:val="28"/>
        </w:rPr>
        <w:t xml:space="preserve"> – нет;</w:t>
      </w:r>
    </w:p>
    <w:p w:rsidR="00DC4A4D" w:rsidRPr="00DC4A4D" w:rsidRDefault="00DC4A4D" w:rsidP="004031C4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31C4">
        <w:rPr>
          <w:b/>
          <w:sz w:val="28"/>
          <w:szCs w:val="28"/>
        </w:rPr>
        <w:t>совместные экспедиции, полевые исследования</w:t>
      </w:r>
      <w:r w:rsidR="004031C4">
        <w:rPr>
          <w:sz w:val="28"/>
          <w:szCs w:val="28"/>
        </w:rPr>
        <w:t xml:space="preserve"> - нет</w:t>
      </w:r>
      <w:r w:rsidRPr="00DC4A4D">
        <w:rPr>
          <w:sz w:val="28"/>
          <w:szCs w:val="28"/>
        </w:rPr>
        <w:t>;</w:t>
      </w:r>
    </w:p>
    <w:p w:rsidR="00DC4A4D" w:rsidRPr="00C70896" w:rsidRDefault="00DC4A4D" w:rsidP="00023048">
      <w:pPr>
        <w:ind w:firstLine="709"/>
        <w:jc w:val="both"/>
        <w:rPr>
          <w:b/>
          <w:sz w:val="28"/>
          <w:szCs w:val="28"/>
        </w:rPr>
      </w:pPr>
      <w:r w:rsidRPr="00C70896">
        <w:rPr>
          <w:b/>
          <w:sz w:val="28"/>
          <w:szCs w:val="28"/>
        </w:rPr>
        <w:t xml:space="preserve">- </w:t>
      </w:r>
      <w:r w:rsidR="00C70896" w:rsidRPr="00C70896">
        <w:rPr>
          <w:b/>
          <w:sz w:val="28"/>
          <w:szCs w:val="28"/>
        </w:rPr>
        <w:t>Стажировки учёных за рубежом:</w:t>
      </w:r>
    </w:p>
    <w:p w:rsidR="00C70896" w:rsidRDefault="009B5930" w:rsidP="00023048">
      <w:pPr>
        <w:ind w:firstLine="709"/>
        <w:jc w:val="both"/>
        <w:rPr>
          <w:sz w:val="28"/>
          <w:szCs w:val="28"/>
        </w:rPr>
      </w:pPr>
      <w:r w:rsidRPr="00C70896">
        <w:rPr>
          <w:sz w:val="28"/>
          <w:szCs w:val="28"/>
        </w:rPr>
        <w:t xml:space="preserve">09–31 августа </w:t>
      </w:r>
      <w:smartTag w:uri="urn:schemas-microsoft-com:office:smarttags" w:element="metricconverter">
        <w:smartTagPr>
          <w:attr w:name="ProductID" w:val="2015 г"/>
        </w:smartTagPr>
        <w:r w:rsidRPr="00C70896">
          <w:rPr>
            <w:sz w:val="28"/>
            <w:szCs w:val="28"/>
          </w:rPr>
          <w:t>2015 г</w:t>
        </w:r>
      </w:smartTag>
      <w:r w:rsidRPr="00C70896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C70896">
        <w:rPr>
          <w:sz w:val="28"/>
          <w:szCs w:val="28"/>
        </w:rPr>
        <w:t xml:space="preserve"> </w:t>
      </w:r>
      <w:r w:rsidR="00C70896" w:rsidRPr="00C70896">
        <w:rPr>
          <w:sz w:val="28"/>
          <w:szCs w:val="28"/>
        </w:rPr>
        <w:t>г. Пекин, КНР, Институт географии и исследов</w:t>
      </w:r>
      <w:r w:rsidR="00C70896" w:rsidRPr="00C70896">
        <w:rPr>
          <w:sz w:val="28"/>
          <w:szCs w:val="28"/>
        </w:rPr>
        <w:t>а</w:t>
      </w:r>
      <w:r>
        <w:rPr>
          <w:sz w:val="28"/>
          <w:szCs w:val="28"/>
        </w:rPr>
        <w:t>ния природных ресурсов КАН.</w:t>
      </w:r>
      <w:r w:rsidR="00C70896" w:rsidRPr="00C70896">
        <w:rPr>
          <w:sz w:val="28"/>
          <w:szCs w:val="28"/>
        </w:rPr>
        <w:t xml:space="preserve"> </w:t>
      </w:r>
      <w:proofErr w:type="spellStart"/>
      <w:r w:rsidRPr="009B5930">
        <w:rPr>
          <w:b/>
          <w:sz w:val="28"/>
          <w:szCs w:val="28"/>
        </w:rPr>
        <w:t>Аношкин</w:t>
      </w:r>
      <w:proofErr w:type="spellEnd"/>
      <w:r w:rsidRPr="009B5930">
        <w:rPr>
          <w:b/>
          <w:sz w:val="28"/>
          <w:szCs w:val="28"/>
        </w:rPr>
        <w:t xml:space="preserve"> А.В., </w:t>
      </w:r>
      <w:r w:rsidR="00C70896" w:rsidRPr="00C70896">
        <w:rPr>
          <w:b/>
          <w:sz w:val="28"/>
          <w:szCs w:val="28"/>
        </w:rPr>
        <w:t>Фетисов Д.М</w:t>
      </w:r>
      <w:r>
        <w:rPr>
          <w:sz w:val="28"/>
          <w:szCs w:val="28"/>
        </w:rPr>
        <w:t xml:space="preserve">. </w:t>
      </w:r>
      <w:r w:rsidR="00C70896" w:rsidRPr="00C70896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="00C70896" w:rsidRPr="00C70896">
        <w:rPr>
          <w:sz w:val="28"/>
          <w:szCs w:val="28"/>
        </w:rPr>
        <w:t xml:space="preserve"> уч</w:t>
      </w:r>
      <w:r w:rsidR="00C70896" w:rsidRPr="00C70896">
        <w:rPr>
          <w:sz w:val="28"/>
          <w:szCs w:val="28"/>
        </w:rPr>
        <w:t>а</w:t>
      </w:r>
      <w:r w:rsidR="00C70896" w:rsidRPr="00C70896">
        <w:rPr>
          <w:sz w:val="28"/>
          <w:szCs w:val="28"/>
        </w:rPr>
        <w:t>стие в работе международного научного семинара по обмену данными о пр</w:t>
      </w:r>
      <w:r w:rsidR="00C70896" w:rsidRPr="00C70896">
        <w:rPr>
          <w:sz w:val="28"/>
          <w:szCs w:val="28"/>
        </w:rPr>
        <w:t>и</w:t>
      </w:r>
      <w:r w:rsidR="00C70896" w:rsidRPr="00C70896">
        <w:rPr>
          <w:sz w:val="28"/>
          <w:szCs w:val="28"/>
        </w:rPr>
        <w:t>родных ресурсах и состоянию окружающей среды в Северо-Восточной и Це</w:t>
      </w:r>
      <w:r w:rsidR="00C70896" w:rsidRPr="00C70896">
        <w:rPr>
          <w:sz w:val="28"/>
          <w:szCs w:val="28"/>
        </w:rPr>
        <w:t>н</w:t>
      </w:r>
      <w:r w:rsidR="00C70896" w:rsidRPr="00C70896">
        <w:rPr>
          <w:sz w:val="28"/>
          <w:szCs w:val="28"/>
        </w:rPr>
        <w:t>тральной Азии с получением сертификатов участника от Министерства науки и технологий Китая и Китайской академии наук.</w:t>
      </w:r>
    </w:p>
    <w:p w:rsidR="009B5930" w:rsidRDefault="009B5930" w:rsidP="00023048">
      <w:pPr>
        <w:ind w:firstLine="709"/>
        <w:jc w:val="both"/>
        <w:rPr>
          <w:sz w:val="28"/>
          <w:szCs w:val="28"/>
        </w:rPr>
      </w:pPr>
      <w:r w:rsidRPr="009B5930">
        <w:rPr>
          <w:sz w:val="28"/>
          <w:szCs w:val="28"/>
        </w:rPr>
        <w:t xml:space="preserve">15-29 августа 2015 г., г. </w:t>
      </w:r>
      <w:proofErr w:type="spellStart"/>
      <w:r w:rsidRPr="009B5930">
        <w:rPr>
          <w:sz w:val="28"/>
          <w:szCs w:val="28"/>
        </w:rPr>
        <w:t>Тяньцзинь</w:t>
      </w:r>
      <w:proofErr w:type="spellEnd"/>
      <w:r w:rsidRPr="009B5930">
        <w:rPr>
          <w:sz w:val="28"/>
          <w:szCs w:val="28"/>
        </w:rPr>
        <w:t>, г. Пекин, К</w:t>
      </w:r>
      <w:r>
        <w:rPr>
          <w:sz w:val="28"/>
          <w:szCs w:val="28"/>
        </w:rPr>
        <w:t>НР</w:t>
      </w:r>
      <w:r w:rsidRPr="009B5930">
        <w:rPr>
          <w:sz w:val="28"/>
          <w:szCs w:val="28"/>
        </w:rPr>
        <w:t xml:space="preserve">, </w:t>
      </w:r>
      <w:r w:rsidRPr="009B5930">
        <w:rPr>
          <w:b/>
          <w:sz w:val="28"/>
          <w:szCs w:val="28"/>
        </w:rPr>
        <w:t xml:space="preserve">М.Ю. </w:t>
      </w:r>
      <w:proofErr w:type="spellStart"/>
      <w:r w:rsidRPr="009B5930">
        <w:rPr>
          <w:b/>
          <w:sz w:val="28"/>
          <w:szCs w:val="28"/>
        </w:rPr>
        <w:t>Хавинсон</w:t>
      </w:r>
      <w:proofErr w:type="spellEnd"/>
      <w:r w:rsidRPr="009B5930">
        <w:rPr>
          <w:sz w:val="28"/>
          <w:szCs w:val="28"/>
        </w:rPr>
        <w:t xml:space="preserve">, Программа молодых лидеров (2015 </w:t>
      </w:r>
      <w:r w:rsidRPr="009B5930">
        <w:rPr>
          <w:sz w:val="28"/>
          <w:szCs w:val="28"/>
          <w:lang w:val="en-US"/>
        </w:rPr>
        <w:t>Young</w:t>
      </w:r>
      <w:r w:rsidRPr="009B5930">
        <w:rPr>
          <w:sz w:val="28"/>
          <w:szCs w:val="28"/>
        </w:rPr>
        <w:t xml:space="preserve"> </w:t>
      </w:r>
      <w:r w:rsidRPr="009B5930">
        <w:rPr>
          <w:sz w:val="28"/>
          <w:szCs w:val="28"/>
          <w:lang w:val="en-US"/>
        </w:rPr>
        <w:t>Leaders</w:t>
      </w:r>
      <w:r w:rsidRPr="009B5930">
        <w:rPr>
          <w:sz w:val="28"/>
          <w:szCs w:val="28"/>
        </w:rPr>
        <w:t xml:space="preserve"> </w:t>
      </w:r>
      <w:r w:rsidRPr="009B5930">
        <w:rPr>
          <w:sz w:val="28"/>
          <w:szCs w:val="28"/>
          <w:lang w:val="en-US"/>
        </w:rPr>
        <w:t>Program</w:t>
      </w:r>
      <w:r w:rsidRPr="009B5930">
        <w:rPr>
          <w:sz w:val="28"/>
          <w:szCs w:val="28"/>
        </w:rPr>
        <w:t>), организованная Северо-</w:t>
      </w:r>
      <w:r>
        <w:rPr>
          <w:sz w:val="28"/>
          <w:szCs w:val="28"/>
        </w:rPr>
        <w:t>В</w:t>
      </w:r>
      <w:r w:rsidRPr="009B5930">
        <w:rPr>
          <w:sz w:val="28"/>
          <w:szCs w:val="28"/>
        </w:rPr>
        <w:t xml:space="preserve">осточным </w:t>
      </w:r>
      <w:r>
        <w:rPr>
          <w:sz w:val="28"/>
          <w:szCs w:val="28"/>
        </w:rPr>
        <w:t>А</w:t>
      </w:r>
      <w:r w:rsidRPr="009B5930">
        <w:rPr>
          <w:sz w:val="28"/>
          <w:szCs w:val="28"/>
        </w:rPr>
        <w:t>зиатским экономическим форумом (</w:t>
      </w:r>
      <w:r w:rsidRPr="009B5930">
        <w:rPr>
          <w:sz w:val="28"/>
          <w:szCs w:val="28"/>
          <w:lang w:val="en-US"/>
        </w:rPr>
        <w:t>Northeast</w:t>
      </w:r>
      <w:r w:rsidRPr="009B5930">
        <w:rPr>
          <w:sz w:val="28"/>
          <w:szCs w:val="28"/>
        </w:rPr>
        <w:t xml:space="preserve"> </w:t>
      </w:r>
      <w:r w:rsidRPr="009B5930">
        <w:rPr>
          <w:sz w:val="28"/>
          <w:szCs w:val="28"/>
          <w:lang w:val="en-US"/>
        </w:rPr>
        <w:t>Asia</w:t>
      </w:r>
      <w:r w:rsidRPr="009B5930">
        <w:rPr>
          <w:sz w:val="28"/>
          <w:szCs w:val="28"/>
        </w:rPr>
        <w:t xml:space="preserve"> </w:t>
      </w:r>
      <w:r w:rsidRPr="009B5930">
        <w:rPr>
          <w:sz w:val="28"/>
          <w:szCs w:val="28"/>
          <w:lang w:val="en-US"/>
        </w:rPr>
        <w:t>Ec</w:t>
      </w:r>
      <w:r w:rsidRPr="009B5930">
        <w:rPr>
          <w:sz w:val="28"/>
          <w:szCs w:val="28"/>
          <w:lang w:val="en-US"/>
        </w:rPr>
        <w:t>o</w:t>
      </w:r>
      <w:r w:rsidRPr="009B5930">
        <w:rPr>
          <w:sz w:val="28"/>
          <w:szCs w:val="28"/>
          <w:lang w:val="en-US"/>
        </w:rPr>
        <w:t>nomic</w:t>
      </w:r>
      <w:r w:rsidRPr="009B5930">
        <w:rPr>
          <w:sz w:val="28"/>
          <w:szCs w:val="28"/>
        </w:rPr>
        <w:t xml:space="preserve"> </w:t>
      </w:r>
      <w:r w:rsidRPr="009B5930">
        <w:rPr>
          <w:sz w:val="28"/>
          <w:szCs w:val="28"/>
          <w:lang w:val="en-US"/>
        </w:rPr>
        <w:t>Forum</w:t>
      </w:r>
      <w:r w:rsidRPr="009B5930">
        <w:rPr>
          <w:sz w:val="28"/>
          <w:szCs w:val="28"/>
        </w:rPr>
        <w:t xml:space="preserve"> (</w:t>
      </w:r>
      <w:r w:rsidRPr="009B5930">
        <w:rPr>
          <w:sz w:val="28"/>
          <w:szCs w:val="28"/>
          <w:lang w:val="en-US"/>
        </w:rPr>
        <w:t>NEAEF</w:t>
      </w:r>
      <w:r w:rsidRPr="009B5930">
        <w:rPr>
          <w:sz w:val="28"/>
          <w:szCs w:val="28"/>
        </w:rPr>
        <w:t xml:space="preserve">)). </w:t>
      </w:r>
      <w:proofErr w:type="spellStart"/>
      <w:r w:rsidRPr="009B5930">
        <w:rPr>
          <w:b/>
          <w:sz w:val="28"/>
          <w:szCs w:val="28"/>
          <w:lang w:val="en-US"/>
        </w:rPr>
        <w:t>Khavinson</w:t>
      </w:r>
      <w:proofErr w:type="spellEnd"/>
      <w:r w:rsidRPr="009B5930">
        <w:rPr>
          <w:b/>
          <w:sz w:val="28"/>
          <w:szCs w:val="28"/>
          <w:lang w:val="en-US"/>
        </w:rPr>
        <w:t xml:space="preserve"> </w:t>
      </w:r>
      <w:proofErr w:type="spellStart"/>
      <w:r w:rsidRPr="009B5930">
        <w:rPr>
          <w:b/>
          <w:sz w:val="28"/>
          <w:szCs w:val="28"/>
          <w:lang w:val="en-US"/>
        </w:rPr>
        <w:t>M.Yu</w:t>
      </w:r>
      <w:proofErr w:type="spellEnd"/>
      <w:r w:rsidRPr="009B5930">
        <w:rPr>
          <w:b/>
          <w:sz w:val="28"/>
          <w:szCs w:val="28"/>
          <w:lang w:val="en-US"/>
        </w:rPr>
        <w:t xml:space="preserve">., </w:t>
      </w:r>
      <w:proofErr w:type="spellStart"/>
      <w:r w:rsidRPr="009B5930">
        <w:rPr>
          <w:b/>
          <w:sz w:val="28"/>
          <w:szCs w:val="28"/>
          <w:lang w:val="en-US"/>
        </w:rPr>
        <w:t>Kulakov</w:t>
      </w:r>
      <w:proofErr w:type="spellEnd"/>
      <w:r w:rsidRPr="009B5930">
        <w:rPr>
          <w:b/>
          <w:sz w:val="28"/>
          <w:szCs w:val="28"/>
          <w:lang w:val="en-US"/>
        </w:rPr>
        <w:t xml:space="preserve"> M.P., </w:t>
      </w:r>
      <w:proofErr w:type="spellStart"/>
      <w:r w:rsidRPr="009B5930">
        <w:rPr>
          <w:b/>
          <w:sz w:val="28"/>
          <w:szCs w:val="28"/>
          <w:lang w:val="en-US"/>
        </w:rPr>
        <w:t>Mishchuk</w:t>
      </w:r>
      <w:proofErr w:type="spellEnd"/>
      <w:r w:rsidRPr="009B5930">
        <w:rPr>
          <w:b/>
          <w:sz w:val="28"/>
          <w:szCs w:val="28"/>
          <w:lang w:val="en-US"/>
        </w:rPr>
        <w:t xml:space="preserve"> S.N.</w:t>
      </w:r>
      <w:r w:rsidRPr="009B5930">
        <w:rPr>
          <w:sz w:val="28"/>
          <w:szCs w:val="28"/>
          <w:lang w:val="en-US"/>
        </w:rPr>
        <w:t xml:space="preserve"> Pr</w:t>
      </w:r>
      <w:r w:rsidRPr="009B5930">
        <w:rPr>
          <w:sz w:val="28"/>
          <w:szCs w:val="28"/>
          <w:lang w:val="en-US"/>
        </w:rPr>
        <w:t>e</w:t>
      </w:r>
      <w:r w:rsidRPr="009B5930">
        <w:rPr>
          <w:sz w:val="28"/>
          <w:szCs w:val="28"/>
          <w:lang w:val="en-US"/>
        </w:rPr>
        <w:t xml:space="preserve">diction of Migration Dynamics at the Regional Level. </w:t>
      </w:r>
      <w:r w:rsidRPr="009B5930">
        <w:rPr>
          <w:sz w:val="28"/>
          <w:szCs w:val="28"/>
        </w:rPr>
        <w:t>Получен опыт совместной работы, дискуссий и обсуждений международных проектов с представителями стран Азиатско-Тихоокеанского региона и США.</w:t>
      </w:r>
    </w:p>
    <w:p w:rsidR="00906077" w:rsidRPr="00DC4A4D" w:rsidRDefault="00906077" w:rsidP="00023048">
      <w:pPr>
        <w:ind w:firstLine="709"/>
        <w:jc w:val="both"/>
        <w:rPr>
          <w:sz w:val="28"/>
          <w:szCs w:val="28"/>
        </w:rPr>
      </w:pPr>
    </w:p>
    <w:p w:rsidR="00DC4A4D" w:rsidRPr="00DC4A4D" w:rsidRDefault="00DC4A4D" w:rsidP="004031C4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31C4">
        <w:rPr>
          <w:b/>
          <w:sz w:val="28"/>
          <w:szCs w:val="28"/>
        </w:rPr>
        <w:t>стажировки иностранных учёных</w:t>
      </w:r>
      <w:r w:rsidR="004031C4">
        <w:rPr>
          <w:sz w:val="28"/>
          <w:szCs w:val="28"/>
        </w:rPr>
        <w:t xml:space="preserve"> - нет</w:t>
      </w:r>
      <w:r w:rsidRPr="00DC4A4D">
        <w:rPr>
          <w:sz w:val="28"/>
          <w:szCs w:val="28"/>
        </w:rPr>
        <w:t>;</w:t>
      </w:r>
    </w:p>
    <w:p w:rsidR="00DC4A4D" w:rsidRPr="00DC4A4D" w:rsidRDefault="00DC4A4D" w:rsidP="004031C4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31C4">
        <w:rPr>
          <w:b/>
          <w:sz w:val="28"/>
          <w:szCs w:val="28"/>
        </w:rPr>
        <w:t>обучение иностранцев в аспирантуре</w:t>
      </w:r>
      <w:r w:rsidRPr="00DC4A4D">
        <w:rPr>
          <w:sz w:val="28"/>
          <w:szCs w:val="28"/>
        </w:rPr>
        <w:t xml:space="preserve"> </w:t>
      </w:r>
      <w:r w:rsidR="004031C4">
        <w:rPr>
          <w:sz w:val="28"/>
          <w:szCs w:val="28"/>
        </w:rPr>
        <w:t>- нет</w:t>
      </w:r>
      <w:r w:rsidRPr="00DC4A4D">
        <w:rPr>
          <w:sz w:val="28"/>
          <w:szCs w:val="28"/>
        </w:rPr>
        <w:t>;</w:t>
      </w:r>
    </w:p>
    <w:p w:rsidR="00DC4A4D" w:rsidRPr="00952BBD" w:rsidRDefault="00DC4A4D" w:rsidP="00023048">
      <w:pPr>
        <w:ind w:firstLine="709"/>
        <w:jc w:val="both"/>
        <w:rPr>
          <w:b/>
          <w:sz w:val="28"/>
          <w:szCs w:val="28"/>
        </w:rPr>
      </w:pPr>
      <w:r w:rsidRPr="00952BBD">
        <w:rPr>
          <w:b/>
          <w:sz w:val="28"/>
          <w:szCs w:val="28"/>
        </w:rPr>
        <w:t>- участие у</w:t>
      </w:r>
      <w:r w:rsidR="00906077" w:rsidRPr="00952BBD">
        <w:rPr>
          <w:b/>
          <w:sz w:val="28"/>
          <w:szCs w:val="28"/>
        </w:rPr>
        <w:t>чёных в зарубежных конференциях:</w:t>
      </w:r>
    </w:p>
    <w:p w:rsidR="004A73D9" w:rsidRPr="00892DF7" w:rsidRDefault="004A73D9" w:rsidP="00023048">
      <w:pPr>
        <w:ind w:firstLine="709"/>
        <w:jc w:val="both"/>
        <w:rPr>
          <w:sz w:val="28"/>
          <w:szCs w:val="28"/>
          <w:lang w:val="en-US"/>
        </w:rPr>
      </w:pPr>
      <w:r w:rsidRPr="004A73D9">
        <w:rPr>
          <w:sz w:val="28"/>
          <w:szCs w:val="28"/>
        </w:rPr>
        <w:t>08-12 апреля 2015 г.</w:t>
      </w:r>
      <w:r>
        <w:rPr>
          <w:sz w:val="28"/>
          <w:szCs w:val="28"/>
        </w:rPr>
        <w:t>,</w:t>
      </w:r>
      <w:r w:rsidRPr="004A73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4A73D9">
        <w:rPr>
          <w:sz w:val="28"/>
          <w:szCs w:val="28"/>
        </w:rPr>
        <w:t>Чикаго</w:t>
      </w:r>
      <w:r>
        <w:rPr>
          <w:sz w:val="28"/>
          <w:szCs w:val="28"/>
        </w:rPr>
        <w:t>,</w:t>
      </w:r>
      <w:r w:rsidRPr="004A73D9">
        <w:rPr>
          <w:sz w:val="28"/>
          <w:szCs w:val="28"/>
        </w:rPr>
        <w:t xml:space="preserve"> США, «Ежегодное совещание Ассоци</w:t>
      </w:r>
      <w:r w:rsidRPr="004A73D9">
        <w:rPr>
          <w:sz w:val="28"/>
          <w:szCs w:val="28"/>
        </w:rPr>
        <w:t>а</w:t>
      </w:r>
      <w:r w:rsidRPr="004A73D9">
        <w:rPr>
          <w:sz w:val="28"/>
          <w:szCs w:val="28"/>
        </w:rPr>
        <w:t>ции американских географов» (</w:t>
      </w:r>
      <w:r w:rsidRPr="004A73D9">
        <w:rPr>
          <w:sz w:val="28"/>
          <w:szCs w:val="28"/>
          <w:lang w:val="en-US"/>
        </w:rPr>
        <w:t>AAG</w:t>
      </w:r>
      <w:r w:rsidRPr="004A73D9">
        <w:rPr>
          <w:sz w:val="28"/>
          <w:szCs w:val="28"/>
        </w:rPr>
        <w:t xml:space="preserve">2015 – </w:t>
      </w:r>
      <w:r w:rsidRPr="004A73D9">
        <w:rPr>
          <w:sz w:val="28"/>
          <w:szCs w:val="28"/>
          <w:lang w:val="en-US"/>
        </w:rPr>
        <w:t>Annual</w:t>
      </w:r>
      <w:r w:rsidRPr="004A73D9">
        <w:rPr>
          <w:sz w:val="28"/>
          <w:szCs w:val="28"/>
        </w:rPr>
        <w:t xml:space="preserve"> </w:t>
      </w:r>
      <w:r w:rsidRPr="004A73D9">
        <w:rPr>
          <w:sz w:val="28"/>
          <w:szCs w:val="28"/>
          <w:lang w:val="en-US"/>
        </w:rPr>
        <w:t>Meeting</w:t>
      </w:r>
      <w:r w:rsidRPr="004A73D9">
        <w:rPr>
          <w:sz w:val="28"/>
          <w:szCs w:val="28"/>
        </w:rPr>
        <w:t xml:space="preserve"> </w:t>
      </w:r>
      <w:r w:rsidRPr="004A73D9">
        <w:rPr>
          <w:sz w:val="28"/>
          <w:szCs w:val="28"/>
          <w:lang w:val="en-US"/>
        </w:rPr>
        <w:t>of</w:t>
      </w:r>
      <w:r w:rsidRPr="004A73D9">
        <w:rPr>
          <w:sz w:val="28"/>
          <w:szCs w:val="28"/>
        </w:rPr>
        <w:t xml:space="preserve"> </w:t>
      </w:r>
      <w:r w:rsidRPr="004A73D9">
        <w:rPr>
          <w:sz w:val="28"/>
          <w:szCs w:val="28"/>
          <w:lang w:val="en-US"/>
        </w:rPr>
        <w:t>the</w:t>
      </w:r>
      <w:r w:rsidRPr="004A73D9">
        <w:rPr>
          <w:sz w:val="28"/>
          <w:szCs w:val="28"/>
        </w:rPr>
        <w:t xml:space="preserve"> </w:t>
      </w:r>
      <w:r w:rsidRPr="004A73D9">
        <w:rPr>
          <w:sz w:val="28"/>
          <w:szCs w:val="28"/>
          <w:lang w:val="en-US"/>
        </w:rPr>
        <w:t>Association</w:t>
      </w:r>
      <w:r w:rsidRPr="004A73D9">
        <w:rPr>
          <w:sz w:val="28"/>
          <w:szCs w:val="28"/>
        </w:rPr>
        <w:t xml:space="preserve"> </w:t>
      </w:r>
      <w:r w:rsidRPr="004A73D9">
        <w:rPr>
          <w:sz w:val="28"/>
          <w:szCs w:val="28"/>
          <w:lang w:val="en-US"/>
        </w:rPr>
        <w:t>of</w:t>
      </w:r>
      <w:r w:rsidRPr="004A73D9">
        <w:rPr>
          <w:sz w:val="28"/>
          <w:szCs w:val="28"/>
        </w:rPr>
        <w:t xml:space="preserve"> </w:t>
      </w:r>
      <w:r w:rsidRPr="004A73D9">
        <w:rPr>
          <w:sz w:val="28"/>
          <w:szCs w:val="28"/>
          <w:lang w:val="en-US"/>
        </w:rPr>
        <w:t>American</w:t>
      </w:r>
      <w:r w:rsidRPr="004A73D9">
        <w:rPr>
          <w:sz w:val="28"/>
          <w:szCs w:val="28"/>
        </w:rPr>
        <w:t xml:space="preserve"> </w:t>
      </w:r>
      <w:r w:rsidRPr="004A73D9">
        <w:rPr>
          <w:sz w:val="28"/>
          <w:szCs w:val="28"/>
          <w:lang w:val="en-US"/>
        </w:rPr>
        <w:t>Geographers</w:t>
      </w:r>
      <w:r w:rsidRPr="004A73D9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spellStart"/>
      <w:r w:rsidRPr="004A73D9">
        <w:rPr>
          <w:b/>
          <w:sz w:val="28"/>
          <w:szCs w:val="28"/>
          <w:lang w:val="en-US"/>
        </w:rPr>
        <w:t>Grigorieva</w:t>
      </w:r>
      <w:proofErr w:type="spellEnd"/>
      <w:r w:rsidRPr="004A73D9">
        <w:rPr>
          <w:b/>
          <w:sz w:val="28"/>
          <w:szCs w:val="28"/>
          <w:lang w:val="en-US"/>
        </w:rPr>
        <w:t xml:space="preserve"> E.A.</w:t>
      </w:r>
      <w:r w:rsidRPr="004A73D9">
        <w:rPr>
          <w:sz w:val="28"/>
          <w:szCs w:val="28"/>
          <w:lang w:val="en-US"/>
        </w:rPr>
        <w:t xml:space="preserve">, de </w:t>
      </w:r>
      <w:proofErr w:type="spellStart"/>
      <w:r w:rsidRPr="004A73D9">
        <w:rPr>
          <w:sz w:val="28"/>
          <w:szCs w:val="28"/>
          <w:lang w:val="en-US"/>
        </w:rPr>
        <w:t>Freitas</w:t>
      </w:r>
      <w:proofErr w:type="spellEnd"/>
      <w:r w:rsidRPr="004A73D9">
        <w:rPr>
          <w:sz w:val="28"/>
          <w:szCs w:val="28"/>
          <w:lang w:val="en-US"/>
        </w:rPr>
        <w:t xml:space="preserve"> C.R. Heat wave-related human mortality during the warm season in the extreme climatic region of the Russian Far East.</w:t>
      </w:r>
    </w:p>
    <w:p w:rsidR="004A73D9" w:rsidRPr="004A73D9" w:rsidRDefault="004A73D9" w:rsidP="00023048">
      <w:pPr>
        <w:ind w:firstLine="709"/>
        <w:jc w:val="both"/>
        <w:rPr>
          <w:sz w:val="28"/>
          <w:szCs w:val="28"/>
          <w:lang w:val="en-US"/>
        </w:rPr>
      </w:pPr>
      <w:r w:rsidRPr="000D56B1">
        <w:rPr>
          <w:sz w:val="28"/>
          <w:szCs w:val="28"/>
          <w:lang w:val="en-US"/>
        </w:rPr>
        <w:t xml:space="preserve">15–20 </w:t>
      </w:r>
      <w:r w:rsidRPr="004A73D9">
        <w:rPr>
          <w:sz w:val="28"/>
          <w:szCs w:val="28"/>
        </w:rPr>
        <w:t>сентября</w:t>
      </w:r>
      <w:r w:rsidRPr="000D56B1">
        <w:rPr>
          <w:sz w:val="28"/>
          <w:szCs w:val="28"/>
          <w:lang w:val="en-US"/>
        </w:rPr>
        <w:t xml:space="preserve"> 2015 </w:t>
      </w:r>
      <w:proofErr w:type="gramStart"/>
      <w:r w:rsidRPr="004A73D9">
        <w:rPr>
          <w:sz w:val="28"/>
          <w:szCs w:val="28"/>
        </w:rPr>
        <w:t>г</w:t>
      </w:r>
      <w:r w:rsidRPr="000D56B1">
        <w:rPr>
          <w:sz w:val="28"/>
          <w:szCs w:val="28"/>
          <w:lang w:val="en-US"/>
        </w:rPr>
        <w:t>.,</w:t>
      </w:r>
      <w:proofErr w:type="gramEnd"/>
      <w:r w:rsidRPr="000D56B1">
        <w:rPr>
          <w:sz w:val="28"/>
          <w:szCs w:val="28"/>
          <w:lang w:val="en-US"/>
        </w:rPr>
        <w:t xml:space="preserve"> </w:t>
      </w:r>
      <w:r w:rsidRPr="004A73D9">
        <w:rPr>
          <w:sz w:val="28"/>
          <w:szCs w:val="28"/>
        </w:rPr>
        <w:t>г</w:t>
      </w:r>
      <w:r w:rsidRPr="000D56B1">
        <w:rPr>
          <w:sz w:val="28"/>
          <w:szCs w:val="28"/>
          <w:lang w:val="en-US"/>
        </w:rPr>
        <w:t xml:space="preserve">. </w:t>
      </w:r>
      <w:r w:rsidRPr="004A73D9">
        <w:rPr>
          <w:sz w:val="28"/>
          <w:szCs w:val="28"/>
        </w:rPr>
        <w:t>Стамбул</w:t>
      </w:r>
      <w:r w:rsidRPr="000D56B1">
        <w:rPr>
          <w:sz w:val="28"/>
          <w:szCs w:val="28"/>
          <w:lang w:val="en-US"/>
        </w:rPr>
        <w:t xml:space="preserve">, </w:t>
      </w:r>
      <w:r w:rsidRPr="004A73D9">
        <w:rPr>
          <w:sz w:val="28"/>
          <w:szCs w:val="28"/>
        </w:rPr>
        <w:t>Турция</w:t>
      </w:r>
      <w:r w:rsidRPr="000D56B1">
        <w:rPr>
          <w:sz w:val="28"/>
          <w:szCs w:val="28"/>
          <w:lang w:val="en-US"/>
        </w:rPr>
        <w:t xml:space="preserve">, </w:t>
      </w:r>
      <w:r w:rsidRPr="004A73D9">
        <w:rPr>
          <w:sz w:val="28"/>
          <w:szCs w:val="28"/>
        </w:rPr>
        <w:t>Четверт</w:t>
      </w:r>
      <w:r>
        <w:rPr>
          <w:sz w:val="28"/>
          <w:szCs w:val="28"/>
        </w:rPr>
        <w:t>ая</w:t>
      </w:r>
      <w:r w:rsidRPr="000D56B1">
        <w:rPr>
          <w:sz w:val="28"/>
          <w:szCs w:val="28"/>
          <w:lang w:val="en-US"/>
        </w:rPr>
        <w:t xml:space="preserve"> </w:t>
      </w:r>
      <w:r w:rsidRPr="004A73D9">
        <w:rPr>
          <w:sz w:val="28"/>
          <w:szCs w:val="28"/>
        </w:rPr>
        <w:t>международн</w:t>
      </w:r>
      <w:r>
        <w:rPr>
          <w:sz w:val="28"/>
          <w:szCs w:val="28"/>
        </w:rPr>
        <w:t>ая</w:t>
      </w:r>
      <w:r w:rsidRPr="000D56B1">
        <w:rPr>
          <w:sz w:val="28"/>
          <w:szCs w:val="28"/>
          <w:lang w:val="en-US"/>
        </w:rPr>
        <w:t xml:space="preserve"> </w:t>
      </w:r>
      <w:r w:rsidRPr="004A73D9">
        <w:rPr>
          <w:sz w:val="28"/>
          <w:szCs w:val="28"/>
        </w:rPr>
        <w:t>научн</w:t>
      </w:r>
      <w:r>
        <w:rPr>
          <w:sz w:val="28"/>
          <w:szCs w:val="28"/>
        </w:rPr>
        <w:t>ая</w:t>
      </w:r>
      <w:r w:rsidRPr="000D56B1">
        <w:rPr>
          <w:sz w:val="28"/>
          <w:szCs w:val="28"/>
          <w:lang w:val="en-US"/>
        </w:rPr>
        <w:t xml:space="preserve"> </w:t>
      </w:r>
      <w:r w:rsidRPr="004A73D9">
        <w:rPr>
          <w:sz w:val="28"/>
          <w:szCs w:val="28"/>
        </w:rPr>
        <w:t>конференци</w:t>
      </w:r>
      <w:r>
        <w:rPr>
          <w:sz w:val="28"/>
          <w:szCs w:val="28"/>
        </w:rPr>
        <w:t>я</w:t>
      </w:r>
      <w:r w:rsidRPr="000D56B1">
        <w:rPr>
          <w:sz w:val="28"/>
          <w:szCs w:val="28"/>
          <w:lang w:val="en-US"/>
        </w:rPr>
        <w:t xml:space="preserve"> </w:t>
      </w:r>
      <w:r w:rsidRPr="004A73D9">
        <w:rPr>
          <w:sz w:val="28"/>
          <w:szCs w:val="28"/>
        </w:rPr>
        <w:t>по</w:t>
      </w:r>
      <w:r w:rsidRPr="000D56B1">
        <w:rPr>
          <w:sz w:val="28"/>
          <w:szCs w:val="28"/>
          <w:lang w:val="en-US"/>
        </w:rPr>
        <w:t xml:space="preserve"> </w:t>
      </w:r>
      <w:r w:rsidRPr="004A73D9">
        <w:rPr>
          <w:sz w:val="28"/>
          <w:szCs w:val="28"/>
        </w:rPr>
        <w:t>климату</w:t>
      </w:r>
      <w:r w:rsidRPr="000D56B1">
        <w:rPr>
          <w:sz w:val="28"/>
          <w:szCs w:val="28"/>
          <w:lang w:val="en-US"/>
        </w:rPr>
        <w:t xml:space="preserve">, </w:t>
      </w:r>
      <w:r w:rsidRPr="004A73D9">
        <w:rPr>
          <w:sz w:val="28"/>
          <w:szCs w:val="28"/>
        </w:rPr>
        <w:t>туризму</w:t>
      </w:r>
      <w:r w:rsidRPr="000D56B1">
        <w:rPr>
          <w:sz w:val="28"/>
          <w:szCs w:val="28"/>
          <w:lang w:val="en-US"/>
        </w:rPr>
        <w:t xml:space="preserve"> </w:t>
      </w:r>
      <w:r w:rsidRPr="004A73D9">
        <w:rPr>
          <w:sz w:val="28"/>
          <w:szCs w:val="28"/>
        </w:rPr>
        <w:t>и</w:t>
      </w:r>
      <w:r w:rsidRPr="000D56B1">
        <w:rPr>
          <w:sz w:val="28"/>
          <w:szCs w:val="28"/>
          <w:lang w:val="en-US"/>
        </w:rPr>
        <w:t xml:space="preserve"> </w:t>
      </w:r>
      <w:r w:rsidRPr="004A73D9">
        <w:rPr>
          <w:sz w:val="28"/>
          <w:szCs w:val="28"/>
        </w:rPr>
        <w:t>рекреации</w:t>
      </w:r>
      <w:r w:rsidRPr="000D56B1">
        <w:rPr>
          <w:sz w:val="28"/>
          <w:szCs w:val="28"/>
          <w:lang w:val="en-US"/>
        </w:rPr>
        <w:t xml:space="preserve"> (</w:t>
      </w:r>
      <w:r w:rsidRPr="004A73D9">
        <w:rPr>
          <w:sz w:val="28"/>
          <w:szCs w:val="28"/>
          <w:lang w:val="en-US"/>
        </w:rPr>
        <w:t>The</w:t>
      </w:r>
      <w:r w:rsidRPr="000D56B1">
        <w:rPr>
          <w:sz w:val="28"/>
          <w:szCs w:val="28"/>
          <w:lang w:val="en-US"/>
        </w:rPr>
        <w:t xml:space="preserve"> 4</w:t>
      </w:r>
      <w:r w:rsidRPr="004A73D9">
        <w:rPr>
          <w:sz w:val="28"/>
          <w:szCs w:val="28"/>
          <w:vertAlign w:val="superscript"/>
          <w:lang w:val="en-US"/>
        </w:rPr>
        <w:t>th</w:t>
      </w:r>
      <w:r w:rsidRPr="000D56B1">
        <w:rPr>
          <w:sz w:val="28"/>
          <w:szCs w:val="28"/>
          <w:lang w:val="en-US"/>
        </w:rPr>
        <w:t xml:space="preserve"> </w:t>
      </w:r>
      <w:r w:rsidRPr="004A73D9">
        <w:rPr>
          <w:sz w:val="28"/>
          <w:szCs w:val="28"/>
          <w:lang w:val="en-US"/>
        </w:rPr>
        <w:t>International</w:t>
      </w:r>
      <w:r w:rsidRPr="000D56B1">
        <w:rPr>
          <w:sz w:val="28"/>
          <w:szCs w:val="28"/>
          <w:lang w:val="en-US"/>
        </w:rPr>
        <w:t xml:space="preserve"> </w:t>
      </w:r>
      <w:r w:rsidRPr="004A73D9">
        <w:rPr>
          <w:sz w:val="28"/>
          <w:szCs w:val="28"/>
          <w:lang w:val="en-US"/>
        </w:rPr>
        <w:t>Conference</w:t>
      </w:r>
      <w:r w:rsidRPr="000D56B1">
        <w:rPr>
          <w:sz w:val="28"/>
          <w:szCs w:val="28"/>
          <w:lang w:val="en-US"/>
        </w:rPr>
        <w:t xml:space="preserve"> </w:t>
      </w:r>
      <w:r w:rsidRPr="004A73D9">
        <w:rPr>
          <w:sz w:val="28"/>
          <w:szCs w:val="28"/>
          <w:lang w:val="en-US"/>
        </w:rPr>
        <w:t>on</w:t>
      </w:r>
      <w:r w:rsidRPr="000D56B1">
        <w:rPr>
          <w:sz w:val="28"/>
          <w:szCs w:val="28"/>
          <w:lang w:val="en-US"/>
        </w:rPr>
        <w:t xml:space="preserve"> </w:t>
      </w:r>
      <w:r w:rsidRPr="004A73D9">
        <w:rPr>
          <w:sz w:val="28"/>
          <w:szCs w:val="28"/>
          <w:lang w:val="en-US"/>
        </w:rPr>
        <w:t>Climate</w:t>
      </w:r>
      <w:r w:rsidRPr="000D56B1">
        <w:rPr>
          <w:sz w:val="28"/>
          <w:szCs w:val="28"/>
          <w:lang w:val="en-US"/>
        </w:rPr>
        <w:t xml:space="preserve">, </w:t>
      </w:r>
      <w:r w:rsidRPr="004A73D9">
        <w:rPr>
          <w:sz w:val="28"/>
          <w:szCs w:val="28"/>
          <w:lang w:val="en-US"/>
        </w:rPr>
        <w:t>Tourism</w:t>
      </w:r>
      <w:r w:rsidRPr="000D56B1">
        <w:rPr>
          <w:sz w:val="28"/>
          <w:szCs w:val="28"/>
          <w:lang w:val="en-US"/>
        </w:rPr>
        <w:t xml:space="preserve"> </w:t>
      </w:r>
      <w:r w:rsidRPr="004A73D9">
        <w:rPr>
          <w:sz w:val="28"/>
          <w:szCs w:val="28"/>
          <w:lang w:val="en-US"/>
        </w:rPr>
        <w:t>and</w:t>
      </w:r>
      <w:r w:rsidRPr="000D56B1">
        <w:rPr>
          <w:sz w:val="28"/>
          <w:szCs w:val="28"/>
          <w:lang w:val="en-US"/>
        </w:rPr>
        <w:t xml:space="preserve"> </w:t>
      </w:r>
      <w:r w:rsidRPr="004A73D9">
        <w:rPr>
          <w:sz w:val="28"/>
          <w:szCs w:val="28"/>
          <w:lang w:val="en-US"/>
        </w:rPr>
        <w:t>Recreation</w:t>
      </w:r>
      <w:r w:rsidRPr="000D56B1">
        <w:rPr>
          <w:sz w:val="28"/>
          <w:szCs w:val="28"/>
          <w:lang w:val="en-US"/>
        </w:rPr>
        <w:t xml:space="preserve">). </w:t>
      </w:r>
      <w:proofErr w:type="spellStart"/>
      <w:r w:rsidRPr="004A73D9">
        <w:rPr>
          <w:b/>
          <w:sz w:val="28"/>
          <w:szCs w:val="28"/>
          <w:lang w:val="en-US"/>
        </w:rPr>
        <w:t>Grigorieva</w:t>
      </w:r>
      <w:proofErr w:type="spellEnd"/>
      <w:r w:rsidRPr="004A73D9">
        <w:rPr>
          <w:b/>
          <w:sz w:val="28"/>
          <w:szCs w:val="28"/>
          <w:lang w:val="en-US"/>
        </w:rPr>
        <w:t xml:space="preserve"> E.A.</w:t>
      </w:r>
      <w:r w:rsidRPr="004A73D9">
        <w:rPr>
          <w:sz w:val="28"/>
          <w:szCs w:val="28"/>
          <w:lang w:val="en-US"/>
        </w:rPr>
        <w:t xml:space="preserve">, de </w:t>
      </w:r>
      <w:proofErr w:type="spellStart"/>
      <w:r w:rsidRPr="004A73D9">
        <w:rPr>
          <w:sz w:val="28"/>
          <w:szCs w:val="28"/>
          <w:lang w:val="en-US"/>
        </w:rPr>
        <w:t>Freitas</w:t>
      </w:r>
      <w:proofErr w:type="spellEnd"/>
      <w:r w:rsidRPr="004A73D9">
        <w:rPr>
          <w:sz w:val="28"/>
          <w:szCs w:val="28"/>
          <w:lang w:val="en-US"/>
        </w:rPr>
        <w:t xml:space="preserve"> C.R. </w:t>
      </w:r>
      <w:proofErr w:type="gramStart"/>
      <w:r w:rsidRPr="004A73D9">
        <w:rPr>
          <w:sz w:val="28"/>
          <w:szCs w:val="28"/>
          <w:lang w:val="en-NZ"/>
        </w:rPr>
        <w:t>Quantifying</w:t>
      </w:r>
      <w:proofErr w:type="gramEnd"/>
      <w:r w:rsidRPr="004A73D9">
        <w:rPr>
          <w:sz w:val="28"/>
          <w:szCs w:val="28"/>
          <w:lang w:val="en-NZ"/>
        </w:rPr>
        <w:t xml:space="preserve"> the significance of home-to-destination climate differences for tourism</w:t>
      </w:r>
      <w:r w:rsidRPr="004A73D9">
        <w:rPr>
          <w:sz w:val="28"/>
          <w:szCs w:val="28"/>
          <w:lang w:val="en-US"/>
        </w:rPr>
        <w:t>.</w:t>
      </w:r>
    </w:p>
    <w:p w:rsidR="00700535" w:rsidRPr="00700535" w:rsidRDefault="00700535" w:rsidP="00023048">
      <w:pPr>
        <w:ind w:firstLine="709"/>
        <w:jc w:val="both"/>
        <w:rPr>
          <w:sz w:val="28"/>
          <w:szCs w:val="28"/>
          <w:lang w:val="en-US"/>
        </w:rPr>
      </w:pPr>
      <w:r w:rsidRPr="00892DF7">
        <w:rPr>
          <w:sz w:val="28"/>
          <w:szCs w:val="28"/>
          <w:lang w:val="en-US"/>
        </w:rPr>
        <w:lastRenderedPageBreak/>
        <w:t>21</w:t>
      </w:r>
      <w:r w:rsidR="00B70D28" w:rsidRPr="00892DF7">
        <w:rPr>
          <w:sz w:val="28"/>
          <w:szCs w:val="28"/>
          <w:lang w:val="en-US"/>
        </w:rPr>
        <w:t xml:space="preserve"> </w:t>
      </w:r>
      <w:r w:rsidR="00B70D28">
        <w:rPr>
          <w:sz w:val="28"/>
          <w:szCs w:val="28"/>
        </w:rPr>
        <w:t>сентября</w:t>
      </w:r>
      <w:r w:rsidR="00B70D28" w:rsidRPr="00892DF7">
        <w:rPr>
          <w:sz w:val="28"/>
          <w:szCs w:val="28"/>
          <w:lang w:val="en-US"/>
        </w:rPr>
        <w:t xml:space="preserve"> – </w:t>
      </w:r>
      <w:r w:rsidRPr="00892DF7">
        <w:rPr>
          <w:sz w:val="28"/>
          <w:szCs w:val="28"/>
          <w:lang w:val="en-US"/>
        </w:rPr>
        <w:t>2</w:t>
      </w:r>
      <w:r w:rsidR="00B70D28" w:rsidRPr="00892DF7">
        <w:rPr>
          <w:sz w:val="28"/>
          <w:szCs w:val="28"/>
          <w:lang w:val="en-US"/>
        </w:rPr>
        <w:t xml:space="preserve"> </w:t>
      </w:r>
      <w:r w:rsidR="00B70D28">
        <w:rPr>
          <w:sz w:val="28"/>
          <w:szCs w:val="28"/>
        </w:rPr>
        <w:t>октября</w:t>
      </w:r>
      <w:r w:rsidR="00B70D28" w:rsidRPr="00892DF7">
        <w:rPr>
          <w:sz w:val="28"/>
          <w:szCs w:val="28"/>
          <w:lang w:val="en-US"/>
        </w:rPr>
        <w:t xml:space="preserve"> </w:t>
      </w:r>
      <w:r w:rsidRPr="00892DF7">
        <w:rPr>
          <w:sz w:val="28"/>
          <w:szCs w:val="28"/>
          <w:lang w:val="en-US"/>
        </w:rPr>
        <w:t>2015</w:t>
      </w:r>
      <w:r w:rsidR="00B70D28" w:rsidRPr="00892DF7">
        <w:rPr>
          <w:sz w:val="28"/>
          <w:szCs w:val="28"/>
          <w:lang w:val="en-US"/>
        </w:rPr>
        <w:t xml:space="preserve"> </w:t>
      </w:r>
      <w:r w:rsidR="00B70D28">
        <w:rPr>
          <w:sz w:val="28"/>
          <w:szCs w:val="28"/>
        </w:rPr>
        <w:t>г</w:t>
      </w:r>
      <w:r w:rsidR="00B70D28" w:rsidRPr="00892DF7">
        <w:rPr>
          <w:sz w:val="28"/>
          <w:szCs w:val="28"/>
          <w:lang w:val="en-US"/>
        </w:rPr>
        <w:t>.</w:t>
      </w:r>
      <w:r w:rsidRPr="00892DF7">
        <w:rPr>
          <w:sz w:val="28"/>
          <w:szCs w:val="28"/>
          <w:lang w:val="en-US"/>
        </w:rPr>
        <w:t xml:space="preserve">, </w:t>
      </w:r>
      <w:r w:rsidR="00B70D28" w:rsidRPr="00700535">
        <w:rPr>
          <w:sz w:val="28"/>
          <w:szCs w:val="28"/>
        </w:rPr>
        <w:t>г</w:t>
      </w:r>
      <w:r w:rsidR="00B70D28" w:rsidRPr="00892DF7">
        <w:rPr>
          <w:sz w:val="28"/>
          <w:szCs w:val="28"/>
          <w:lang w:val="en-US"/>
        </w:rPr>
        <w:t xml:space="preserve">. </w:t>
      </w:r>
      <w:r w:rsidR="00B70D28" w:rsidRPr="00700535">
        <w:rPr>
          <w:sz w:val="28"/>
          <w:szCs w:val="28"/>
        </w:rPr>
        <w:t>Родос</w:t>
      </w:r>
      <w:r w:rsidR="00B70D28" w:rsidRPr="00892DF7">
        <w:rPr>
          <w:sz w:val="28"/>
          <w:szCs w:val="28"/>
          <w:lang w:val="en-US"/>
        </w:rPr>
        <w:t xml:space="preserve">, </w:t>
      </w:r>
      <w:r w:rsidRPr="00700535">
        <w:rPr>
          <w:sz w:val="28"/>
          <w:szCs w:val="28"/>
        </w:rPr>
        <w:t>Греция</w:t>
      </w:r>
      <w:r w:rsidRPr="00892DF7">
        <w:rPr>
          <w:sz w:val="28"/>
          <w:szCs w:val="28"/>
          <w:lang w:val="en-US"/>
        </w:rPr>
        <w:t xml:space="preserve">, 13 </w:t>
      </w:r>
      <w:r w:rsidRPr="00700535">
        <w:rPr>
          <w:sz w:val="28"/>
          <w:szCs w:val="28"/>
        </w:rPr>
        <w:t>Международн</w:t>
      </w:r>
      <w:r>
        <w:rPr>
          <w:sz w:val="28"/>
          <w:szCs w:val="28"/>
        </w:rPr>
        <w:t>ая</w:t>
      </w:r>
      <w:r w:rsidRPr="00892DF7">
        <w:rPr>
          <w:sz w:val="28"/>
          <w:szCs w:val="28"/>
          <w:lang w:val="en-US"/>
        </w:rPr>
        <w:t xml:space="preserve"> </w:t>
      </w:r>
      <w:r w:rsidRPr="00700535">
        <w:rPr>
          <w:sz w:val="28"/>
          <w:szCs w:val="28"/>
        </w:rPr>
        <w:t>конференци</w:t>
      </w:r>
      <w:r>
        <w:rPr>
          <w:sz w:val="28"/>
          <w:szCs w:val="28"/>
        </w:rPr>
        <w:t>я</w:t>
      </w:r>
      <w:r w:rsidRPr="00892DF7">
        <w:rPr>
          <w:sz w:val="28"/>
          <w:szCs w:val="28"/>
          <w:lang w:val="en-US"/>
        </w:rPr>
        <w:t xml:space="preserve"> </w:t>
      </w:r>
      <w:r w:rsidRPr="00700535">
        <w:rPr>
          <w:sz w:val="28"/>
          <w:szCs w:val="28"/>
        </w:rPr>
        <w:t>по</w:t>
      </w:r>
      <w:r w:rsidRPr="00892DF7">
        <w:rPr>
          <w:sz w:val="28"/>
          <w:szCs w:val="28"/>
          <w:lang w:val="en-US"/>
        </w:rPr>
        <w:t xml:space="preserve"> </w:t>
      </w:r>
      <w:r w:rsidRPr="00700535">
        <w:rPr>
          <w:sz w:val="28"/>
          <w:szCs w:val="28"/>
        </w:rPr>
        <w:t>численному</w:t>
      </w:r>
      <w:r w:rsidRPr="00892DF7">
        <w:rPr>
          <w:sz w:val="28"/>
          <w:szCs w:val="28"/>
          <w:lang w:val="en-US"/>
        </w:rPr>
        <w:t xml:space="preserve"> </w:t>
      </w:r>
      <w:r w:rsidRPr="00700535">
        <w:rPr>
          <w:sz w:val="28"/>
          <w:szCs w:val="28"/>
        </w:rPr>
        <w:t>анализу</w:t>
      </w:r>
      <w:r w:rsidRPr="00892DF7">
        <w:rPr>
          <w:sz w:val="28"/>
          <w:szCs w:val="28"/>
          <w:lang w:val="en-US"/>
        </w:rPr>
        <w:t xml:space="preserve"> </w:t>
      </w:r>
      <w:r w:rsidRPr="00700535">
        <w:rPr>
          <w:sz w:val="28"/>
          <w:szCs w:val="28"/>
        </w:rPr>
        <w:t>и</w:t>
      </w:r>
      <w:r w:rsidRPr="00892DF7">
        <w:rPr>
          <w:sz w:val="28"/>
          <w:szCs w:val="28"/>
          <w:lang w:val="en-US"/>
        </w:rPr>
        <w:t xml:space="preserve"> </w:t>
      </w:r>
      <w:r w:rsidRPr="00700535">
        <w:rPr>
          <w:sz w:val="28"/>
          <w:szCs w:val="28"/>
        </w:rPr>
        <w:t>прикладной</w:t>
      </w:r>
      <w:r w:rsidRPr="00892DF7">
        <w:rPr>
          <w:sz w:val="28"/>
          <w:szCs w:val="28"/>
          <w:lang w:val="en-US"/>
        </w:rPr>
        <w:t xml:space="preserve"> </w:t>
      </w:r>
      <w:r w:rsidRPr="00700535">
        <w:rPr>
          <w:sz w:val="28"/>
          <w:szCs w:val="28"/>
        </w:rPr>
        <w:t>математике</w:t>
      </w:r>
      <w:r w:rsidRPr="00892DF7">
        <w:rPr>
          <w:sz w:val="28"/>
          <w:szCs w:val="28"/>
          <w:lang w:val="en-US"/>
        </w:rPr>
        <w:t xml:space="preserve"> (13</w:t>
      </w:r>
      <w:r w:rsidRPr="00700535">
        <w:rPr>
          <w:sz w:val="28"/>
          <w:szCs w:val="28"/>
          <w:lang w:val="en-US"/>
        </w:rPr>
        <w:t>th</w:t>
      </w:r>
      <w:r w:rsidRPr="00892DF7">
        <w:rPr>
          <w:sz w:val="28"/>
          <w:szCs w:val="28"/>
          <w:lang w:val="en-US"/>
        </w:rPr>
        <w:t xml:space="preserve"> </w:t>
      </w:r>
      <w:r w:rsidRPr="00700535">
        <w:rPr>
          <w:sz w:val="28"/>
          <w:szCs w:val="28"/>
          <w:lang w:val="en-US"/>
        </w:rPr>
        <w:t>Intern</w:t>
      </w:r>
      <w:r w:rsidRPr="00700535">
        <w:rPr>
          <w:sz w:val="28"/>
          <w:szCs w:val="28"/>
          <w:lang w:val="en-US"/>
        </w:rPr>
        <w:t>a</w:t>
      </w:r>
      <w:r w:rsidRPr="00700535">
        <w:rPr>
          <w:sz w:val="28"/>
          <w:szCs w:val="28"/>
          <w:lang w:val="en-US"/>
        </w:rPr>
        <w:t>tional</w:t>
      </w:r>
      <w:r w:rsidRPr="00892DF7">
        <w:rPr>
          <w:sz w:val="28"/>
          <w:szCs w:val="28"/>
          <w:lang w:val="en-US"/>
        </w:rPr>
        <w:t xml:space="preserve"> </w:t>
      </w:r>
      <w:r w:rsidRPr="00700535">
        <w:rPr>
          <w:sz w:val="28"/>
          <w:szCs w:val="28"/>
          <w:lang w:val="en-US"/>
        </w:rPr>
        <w:t>Conference</w:t>
      </w:r>
      <w:r w:rsidRPr="00892DF7">
        <w:rPr>
          <w:sz w:val="28"/>
          <w:szCs w:val="28"/>
          <w:lang w:val="en-US"/>
        </w:rPr>
        <w:t xml:space="preserve"> </w:t>
      </w:r>
      <w:r w:rsidRPr="00700535">
        <w:rPr>
          <w:sz w:val="28"/>
          <w:szCs w:val="28"/>
          <w:lang w:val="en-US"/>
        </w:rPr>
        <w:t>of</w:t>
      </w:r>
      <w:r w:rsidRPr="00892DF7">
        <w:rPr>
          <w:sz w:val="28"/>
          <w:szCs w:val="28"/>
          <w:lang w:val="en-US"/>
        </w:rPr>
        <w:t xml:space="preserve"> </w:t>
      </w:r>
      <w:r w:rsidRPr="00700535">
        <w:rPr>
          <w:sz w:val="28"/>
          <w:szCs w:val="28"/>
          <w:lang w:val="en-US"/>
        </w:rPr>
        <w:t>Numerical</w:t>
      </w:r>
      <w:r w:rsidRPr="00892DF7">
        <w:rPr>
          <w:sz w:val="28"/>
          <w:szCs w:val="28"/>
          <w:lang w:val="en-US"/>
        </w:rPr>
        <w:t xml:space="preserve"> </w:t>
      </w:r>
      <w:r w:rsidRPr="00700535">
        <w:rPr>
          <w:sz w:val="28"/>
          <w:szCs w:val="28"/>
          <w:lang w:val="en-US"/>
        </w:rPr>
        <w:t>Analysis</w:t>
      </w:r>
      <w:r w:rsidRPr="00892DF7">
        <w:rPr>
          <w:sz w:val="28"/>
          <w:szCs w:val="28"/>
          <w:lang w:val="en-US"/>
        </w:rPr>
        <w:t xml:space="preserve"> </w:t>
      </w:r>
      <w:r w:rsidRPr="00700535">
        <w:rPr>
          <w:sz w:val="28"/>
          <w:szCs w:val="28"/>
          <w:lang w:val="en-US"/>
        </w:rPr>
        <w:t>and</w:t>
      </w:r>
      <w:r w:rsidRPr="00892DF7">
        <w:rPr>
          <w:sz w:val="28"/>
          <w:szCs w:val="28"/>
          <w:lang w:val="en-US"/>
        </w:rPr>
        <w:t xml:space="preserve"> </w:t>
      </w:r>
      <w:r w:rsidRPr="00700535">
        <w:rPr>
          <w:sz w:val="28"/>
          <w:szCs w:val="28"/>
          <w:lang w:val="en-US"/>
        </w:rPr>
        <w:t>Applied</w:t>
      </w:r>
      <w:r w:rsidRPr="00892DF7">
        <w:rPr>
          <w:sz w:val="28"/>
          <w:szCs w:val="28"/>
          <w:lang w:val="en-US"/>
        </w:rPr>
        <w:t xml:space="preserve"> </w:t>
      </w:r>
      <w:r w:rsidRPr="00700535">
        <w:rPr>
          <w:sz w:val="28"/>
          <w:szCs w:val="28"/>
          <w:lang w:val="en-US"/>
        </w:rPr>
        <w:t>Mathematics</w:t>
      </w:r>
      <w:r w:rsidRPr="00892DF7">
        <w:rPr>
          <w:sz w:val="28"/>
          <w:szCs w:val="28"/>
          <w:lang w:val="en-US"/>
        </w:rPr>
        <w:t xml:space="preserve"> (</w:t>
      </w:r>
      <w:r w:rsidRPr="00700535">
        <w:rPr>
          <w:sz w:val="28"/>
          <w:szCs w:val="28"/>
          <w:lang w:val="en-US"/>
        </w:rPr>
        <w:t>ICNAAM</w:t>
      </w:r>
      <w:r w:rsidRPr="00892DF7">
        <w:rPr>
          <w:sz w:val="28"/>
          <w:szCs w:val="28"/>
          <w:lang w:val="en-US"/>
        </w:rPr>
        <w:t xml:space="preserve"> 2015)). </w:t>
      </w:r>
      <w:proofErr w:type="spellStart"/>
      <w:r w:rsidRPr="00700535">
        <w:rPr>
          <w:b/>
          <w:sz w:val="28"/>
          <w:szCs w:val="28"/>
          <w:lang w:val="en-US"/>
        </w:rPr>
        <w:t>Neverova</w:t>
      </w:r>
      <w:proofErr w:type="spellEnd"/>
      <w:r w:rsidRPr="00700535">
        <w:rPr>
          <w:b/>
          <w:sz w:val="28"/>
          <w:szCs w:val="28"/>
          <w:lang w:val="en-US"/>
        </w:rPr>
        <w:t xml:space="preserve"> G.</w:t>
      </w:r>
      <w:r w:rsidRPr="00700535">
        <w:rPr>
          <w:sz w:val="28"/>
          <w:szCs w:val="28"/>
          <w:lang w:val="en-US"/>
        </w:rPr>
        <w:t xml:space="preserve"> and </w:t>
      </w:r>
      <w:proofErr w:type="spellStart"/>
      <w:r w:rsidRPr="00700535">
        <w:rPr>
          <w:b/>
          <w:sz w:val="28"/>
          <w:szCs w:val="28"/>
          <w:lang w:val="en-US"/>
        </w:rPr>
        <w:t>Frisman</w:t>
      </w:r>
      <w:proofErr w:type="spellEnd"/>
      <w:r w:rsidRPr="00700535">
        <w:rPr>
          <w:b/>
          <w:sz w:val="28"/>
          <w:szCs w:val="28"/>
          <w:lang w:val="en-US"/>
        </w:rPr>
        <w:t xml:space="preserve"> E</w:t>
      </w:r>
      <w:r w:rsidRPr="00700535">
        <w:rPr>
          <w:sz w:val="28"/>
          <w:szCs w:val="28"/>
          <w:lang w:val="en-US"/>
        </w:rPr>
        <w:t>. Dynamic regimes of local homogeneous po</w:t>
      </w:r>
      <w:r w:rsidRPr="00700535">
        <w:rPr>
          <w:sz w:val="28"/>
          <w:szCs w:val="28"/>
          <w:lang w:val="en-US"/>
        </w:rPr>
        <w:t>p</w:t>
      </w:r>
      <w:r w:rsidRPr="00700535">
        <w:rPr>
          <w:sz w:val="28"/>
          <w:szCs w:val="28"/>
          <w:lang w:val="en-US"/>
        </w:rPr>
        <w:t xml:space="preserve">ulation model with time lag; </w:t>
      </w:r>
      <w:proofErr w:type="spellStart"/>
      <w:r w:rsidRPr="00700535">
        <w:rPr>
          <w:b/>
          <w:sz w:val="28"/>
          <w:szCs w:val="28"/>
          <w:lang w:val="en-US"/>
        </w:rPr>
        <w:t>Zhdanova</w:t>
      </w:r>
      <w:proofErr w:type="spellEnd"/>
      <w:r w:rsidRPr="00700535">
        <w:rPr>
          <w:b/>
          <w:sz w:val="28"/>
          <w:szCs w:val="28"/>
          <w:lang w:val="en-US"/>
        </w:rPr>
        <w:t xml:space="preserve"> O.</w:t>
      </w:r>
      <w:r w:rsidRPr="00700535">
        <w:rPr>
          <w:sz w:val="28"/>
          <w:szCs w:val="28"/>
          <w:lang w:val="en-US"/>
        </w:rPr>
        <w:t xml:space="preserve"> and </w:t>
      </w:r>
      <w:proofErr w:type="spellStart"/>
      <w:r w:rsidRPr="00700535">
        <w:rPr>
          <w:b/>
          <w:sz w:val="28"/>
          <w:szCs w:val="28"/>
          <w:lang w:val="en-US"/>
        </w:rPr>
        <w:t>Frisman</w:t>
      </w:r>
      <w:proofErr w:type="spellEnd"/>
      <w:r w:rsidRPr="00700535">
        <w:rPr>
          <w:b/>
          <w:sz w:val="28"/>
          <w:szCs w:val="28"/>
          <w:lang w:val="en-US"/>
        </w:rPr>
        <w:t xml:space="preserve"> E</w:t>
      </w:r>
      <w:r w:rsidRPr="00700535">
        <w:rPr>
          <w:sz w:val="28"/>
          <w:szCs w:val="28"/>
          <w:lang w:val="en-US"/>
        </w:rPr>
        <w:t xml:space="preserve">. </w:t>
      </w:r>
      <w:proofErr w:type="spellStart"/>
      <w:r w:rsidRPr="00700535">
        <w:rPr>
          <w:sz w:val="28"/>
          <w:szCs w:val="28"/>
          <w:lang w:val="en-US"/>
        </w:rPr>
        <w:t>Multistability</w:t>
      </w:r>
      <w:proofErr w:type="spellEnd"/>
      <w:r w:rsidRPr="00700535">
        <w:rPr>
          <w:sz w:val="28"/>
          <w:szCs w:val="28"/>
          <w:lang w:val="en-US"/>
        </w:rPr>
        <w:t xml:space="preserve"> in Si</w:t>
      </w:r>
      <w:r w:rsidRPr="00700535">
        <w:rPr>
          <w:sz w:val="28"/>
          <w:szCs w:val="28"/>
          <w:lang w:val="en-US"/>
        </w:rPr>
        <w:t>m</w:t>
      </w:r>
      <w:r w:rsidRPr="00700535">
        <w:rPr>
          <w:sz w:val="28"/>
          <w:szCs w:val="28"/>
          <w:lang w:val="en-US"/>
        </w:rPr>
        <w:t>plest Models of The Population Dynamics.</w:t>
      </w:r>
    </w:p>
    <w:p w:rsidR="00700535" w:rsidRPr="00DB4448" w:rsidRDefault="00DB4448" w:rsidP="00023048">
      <w:pPr>
        <w:ind w:firstLine="709"/>
        <w:jc w:val="both"/>
        <w:rPr>
          <w:sz w:val="28"/>
          <w:szCs w:val="28"/>
          <w:lang w:val="en-US"/>
        </w:rPr>
      </w:pPr>
      <w:r w:rsidRPr="00DB4448">
        <w:rPr>
          <w:sz w:val="28"/>
          <w:szCs w:val="28"/>
        </w:rPr>
        <w:t xml:space="preserve">18–22 октября 2015 г., г. </w:t>
      </w:r>
      <w:proofErr w:type="spellStart"/>
      <w:r w:rsidRPr="00DB4448">
        <w:rPr>
          <w:sz w:val="28"/>
          <w:szCs w:val="28"/>
        </w:rPr>
        <w:t>Тэджон</w:t>
      </w:r>
      <w:proofErr w:type="spellEnd"/>
      <w:r w:rsidRPr="00DB4448">
        <w:rPr>
          <w:sz w:val="28"/>
          <w:szCs w:val="28"/>
        </w:rPr>
        <w:t>, Южная Корея,</w:t>
      </w:r>
      <w:r>
        <w:rPr>
          <w:sz w:val="28"/>
          <w:szCs w:val="28"/>
        </w:rPr>
        <w:t xml:space="preserve"> </w:t>
      </w:r>
      <w:r w:rsidRPr="004A73D9">
        <w:rPr>
          <w:sz w:val="28"/>
          <w:szCs w:val="28"/>
        </w:rPr>
        <w:t>Международн</w:t>
      </w:r>
      <w:r>
        <w:rPr>
          <w:sz w:val="28"/>
          <w:szCs w:val="28"/>
        </w:rPr>
        <w:t>ый</w:t>
      </w:r>
      <w:r w:rsidRPr="00DB4448">
        <w:rPr>
          <w:sz w:val="28"/>
          <w:szCs w:val="28"/>
        </w:rPr>
        <w:t xml:space="preserve"> </w:t>
      </w:r>
      <w:r w:rsidRPr="004A73D9">
        <w:rPr>
          <w:sz w:val="28"/>
          <w:szCs w:val="28"/>
        </w:rPr>
        <w:t>симп</w:t>
      </w:r>
      <w:r w:rsidRPr="004A73D9">
        <w:rPr>
          <w:sz w:val="28"/>
          <w:szCs w:val="28"/>
        </w:rPr>
        <w:t>о</w:t>
      </w:r>
      <w:r w:rsidRPr="004A73D9">
        <w:rPr>
          <w:sz w:val="28"/>
          <w:szCs w:val="28"/>
        </w:rPr>
        <w:t>зиум</w:t>
      </w:r>
      <w:r w:rsidRPr="00DB4448">
        <w:rPr>
          <w:sz w:val="28"/>
          <w:szCs w:val="28"/>
        </w:rPr>
        <w:t xml:space="preserve"> «</w:t>
      </w:r>
      <w:r w:rsidRPr="004A73D9">
        <w:rPr>
          <w:sz w:val="28"/>
          <w:szCs w:val="28"/>
        </w:rPr>
        <w:t>Глобальные</w:t>
      </w:r>
      <w:r w:rsidRPr="00DB4448">
        <w:rPr>
          <w:sz w:val="28"/>
          <w:szCs w:val="28"/>
        </w:rPr>
        <w:t xml:space="preserve"> </w:t>
      </w:r>
      <w:r w:rsidRPr="004A73D9">
        <w:rPr>
          <w:sz w:val="28"/>
          <w:szCs w:val="28"/>
        </w:rPr>
        <w:t>проблемы</w:t>
      </w:r>
      <w:r w:rsidRPr="00DB4448">
        <w:rPr>
          <w:sz w:val="28"/>
          <w:szCs w:val="28"/>
        </w:rPr>
        <w:t xml:space="preserve"> </w:t>
      </w:r>
      <w:r w:rsidRPr="004A73D9">
        <w:rPr>
          <w:sz w:val="28"/>
          <w:szCs w:val="28"/>
        </w:rPr>
        <w:t>здоровья</w:t>
      </w:r>
      <w:r w:rsidRPr="00DB4448">
        <w:rPr>
          <w:sz w:val="28"/>
          <w:szCs w:val="28"/>
        </w:rPr>
        <w:t xml:space="preserve"> </w:t>
      </w:r>
      <w:r w:rsidRPr="004A73D9">
        <w:rPr>
          <w:sz w:val="28"/>
          <w:szCs w:val="28"/>
        </w:rPr>
        <w:t>в</w:t>
      </w:r>
      <w:r w:rsidRPr="00DB4448">
        <w:rPr>
          <w:sz w:val="28"/>
          <w:szCs w:val="28"/>
        </w:rPr>
        <w:t xml:space="preserve"> </w:t>
      </w:r>
      <w:r w:rsidRPr="004A73D9">
        <w:rPr>
          <w:sz w:val="28"/>
          <w:szCs w:val="28"/>
        </w:rPr>
        <w:t>Азии</w:t>
      </w:r>
      <w:r w:rsidRPr="00DB4448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proofErr w:type="spellStart"/>
      <w:proofErr w:type="gramStart"/>
      <w:r w:rsidRPr="004A73D9">
        <w:rPr>
          <w:b/>
          <w:sz w:val="28"/>
          <w:szCs w:val="28"/>
          <w:lang w:val="en-US"/>
        </w:rPr>
        <w:t>Grigorieva</w:t>
      </w:r>
      <w:proofErr w:type="spellEnd"/>
      <w:r w:rsidRPr="004A73D9">
        <w:rPr>
          <w:b/>
          <w:sz w:val="28"/>
          <w:szCs w:val="28"/>
          <w:lang w:val="en-US"/>
        </w:rPr>
        <w:t xml:space="preserve"> E.A</w:t>
      </w:r>
      <w:r w:rsidRPr="004A73D9">
        <w:rPr>
          <w:sz w:val="28"/>
          <w:szCs w:val="28"/>
          <w:lang w:val="en-US"/>
        </w:rPr>
        <w:t>. Human Morta</w:t>
      </w:r>
      <w:r w:rsidRPr="004A73D9">
        <w:rPr>
          <w:sz w:val="28"/>
          <w:szCs w:val="28"/>
          <w:lang w:val="en-US"/>
        </w:rPr>
        <w:t>l</w:t>
      </w:r>
      <w:r w:rsidRPr="004A73D9">
        <w:rPr>
          <w:sz w:val="28"/>
          <w:szCs w:val="28"/>
          <w:lang w:val="en-US"/>
        </w:rPr>
        <w:t>ity and Climate in Khabarovsk, Russian Far East.</w:t>
      </w:r>
      <w:proofErr w:type="gramEnd"/>
    </w:p>
    <w:p w:rsidR="004A73D9" w:rsidRPr="00DB4448" w:rsidRDefault="004A73D9" w:rsidP="00023048">
      <w:pPr>
        <w:ind w:firstLine="709"/>
        <w:jc w:val="both"/>
        <w:rPr>
          <w:sz w:val="28"/>
          <w:szCs w:val="28"/>
          <w:lang w:val="en-US"/>
        </w:rPr>
      </w:pPr>
    </w:p>
    <w:p w:rsidR="00DC4A4D" w:rsidRPr="00DC4A4D" w:rsidRDefault="00DC4A4D" w:rsidP="00762077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2077">
        <w:rPr>
          <w:b/>
          <w:sz w:val="28"/>
          <w:szCs w:val="28"/>
        </w:rPr>
        <w:t>участие института в безвалютном эквивалентном обмене</w:t>
      </w:r>
      <w:r w:rsidRPr="00DC4A4D">
        <w:rPr>
          <w:sz w:val="28"/>
          <w:szCs w:val="28"/>
        </w:rPr>
        <w:t xml:space="preserve"> </w:t>
      </w:r>
      <w:r w:rsidR="00762077">
        <w:rPr>
          <w:sz w:val="28"/>
          <w:szCs w:val="28"/>
        </w:rPr>
        <w:t>- нет</w:t>
      </w:r>
      <w:r w:rsidRPr="00DC4A4D">
        <w:rPr>
          <w:sz w:val="28"/>
          <w:szCs w:val="28"/>
        </w:rPr>
        <w:t>;</w:t>
      </w:r>
    </w:p>
    <w:p w:rsidR="00DC4A4D" w:rsidRPr="00DC4A4D" w:rsidRDefault="00DC4A4D" w:rsidP="00762077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C4A4D">
        <w:rPr>
          <w:sz w:val="28"/>
          <w:szCs w:val="28"/>
        </w:rPr>
        <w:t xml:space="preserve"> </w:t>
      </w:r>
      <w:r w:rsidRPr="00762077">
        <w:rPr>
          <w:b/>
          <w:sz w:val="28"/>
          <w:szCs w:val="28"/>
        </w:rPr>
        <w:t>совместные лаборатории, научно-технические центры</w:t>
      </w:r>
      <w:r w:rsidRPr="00DC4A4D">
        <w:rPr>
          <w:sz w:val="28"/>
          <w:szCs w:val="28"/>
        </w:rPr>
        <w:t xml:space="preserve"> </w:t>
      </w:r>
      <w:r w:rsidR="00762077">
        <w:rPr>
          <w:sz w:val="28"/>
          <w:szCs w:val="28"/>
        </w:rPr>
        <w:t>- нет</w:t>
      </w:r>
      <w:r w:rsidRPr="00DC4A4D">
        <w:rPr>
          <w:sz w:val="28"/>
          <w:szCs w:val="28"/>
        </w:rPr>
        <w:t>;</w:t>
      </w:r>
    </w:p>
    <w:p w:rsidR="00B16D02" w:rsidRPr="008A61BB" w:rsidRDefault="00DC4A4D" w:rsidP="00023048">
      <w:pPr>
        <w:ind w:firstLine="709"/>
        <w:jc w:val="both"/>
        <w:rPr>
          <w:b/>
          <w:sz w:val="28"/>
          <w:szCs w:val="28"/>
        </w:rPr>
      </w:pPr>
      <w:r w:rsidRPr="008A61BB">
        <w:rPr>
          <w:b/>
          <w:sz w:val="28"/>
          <w:szCs w:val="28"/>
        </w:rPr>
        <w:t>- у</w:t>
      </w:r>
      <w:r w:rsidR="00DA7511" w:rsidRPr="008A61BB">
        <w:rPr>
          <w:b/>
          <w:sz w:val="28"/>
          <w:szCs w:val="28"/>
        </w:rPr>
        <w:t>частие сотрудников института</w:t>
      </w:r>
      <w:r w:rsidRPr="008A61BB">
        <w:rPr>
          <w:b/>
          <w:sz w:val="28"/>
          <w:szCs w:val="28"/>
        </w:rPr>
        <w:t xml:space="preserve"> в деятельности международных органи</w:t>
      </w:r>
      <w:r w:rsidR="00B16D02" w:rsidRPr="008A61BB">
        <w:rPr>
          <w:b/>
          <w:sz w:val="28"/>
          <w:szCs w:val="28"/>
        </w:rPr>
        <w:t>заций:</w:t>
      </w:r>
    </w:p>
    <w:p w:rsidR="007B068B" w:rsidRPr="00ED0185" w:rsidRDefault="007B068B" w:rsidP="00023048">
      <w:pPr>
        <w:ind w:firstLine="709"/>
        <w:jc w:val="both"/>
        <w:rPr>
          <w:sz w:val="28"/>
          <w:szCs w:val="28"/>
          <w:lang w:val="en-US"/>
        </w:rPr>
      </w:pPr>
      <w:r w:rsidRPr="007B068B">
        <w:rPr>
          <w:sz w:val="28"/>
          <w:szCs w:val="28"/>
          <w:lang w:val="en-US"/>
        </w:rPr>
        <w:t>International Society for the Study of the Origin of Life (ISSOL) – The Astr</w:t>
      </w:r>
      <w:r w:rsidRPr="007B068B">
        <w:rPr>
          <w:sz w:val="28"/>
          <w:szCs w:val="28"/>
          <w:lang w:val="en-US"/>
        </w:rPr>
        <w:t>o</w:t>
      </w:r>
      <w:r w:rsidRPr="007B068B">
        <w:rPr>
          <w:sz w:val="28"/>
          <w:szCs w:val="28"/>
          <w:lang w:val="en-US"/>
        </w:rPr>
        <w:t>biology (</w:t>
      </w:r>
      <w:proofErr w:type="spellStart"/>
      <w:r w:rsidRPr="007B068B">
        <w:rPr>
          <w:sz w:val="28"/>
          <w:szCs w:val="28"/>
        </w:rPr>
        <w:t>Компаниченко</w:t>
      </w:r>
      <w:proofErr w:type="spellEnd"/>
      <w:r w:rsidRPr="007B068B">
        <w:rPr>
          <w:sz w:val="28"/>
          <w:szCs w:val="28"/>
          <w:lang w:val="en-US"/>
        </w:rPr>
        <w:t xml:space="preserve"> </w:t>
      </w:r>
      <w:r w:rsidRPr="007B068B">
        <w:rPr>
          <w:sz w:val="28"/>
          <w:szCs w:val="28"/>
        </w:rPr>
        <w:t>В</w:t>
      </w:r>
      <w:r w:rsidRPr="007B068B">
        <w:rPr>
          <w:sz w:val="28"/>
          <w:szCs w:val="28"/>
          <w:lang w:val="en-US"/>
        </w:rPr>
        <w:t>.</w:t>
      </w:r>
      <w:r w:rsidRPr="007B068B">
        <w:rPr>
          <w:sz w:val="28"/>
          <w:szCs w:val="28"/>
        </w:rPr>
        <w:t>Н</w:t>
      </w:r>
      <w:r w:rsidRPr="007B068B">
        <w:rPr>
          <w:sz w:val="28"/>
          <w:szCs w:val="28"/>
          <w:lang w:val="en-US"/>
        </w:rPr>
        <w:t xml:space="preserve">., </w:t>
      </w:r>
      <w:r w:rsidRPr="007B068B">
        <w:rPr>
          <w:sz w:val="28"/>
          <w:szCs w:val="28"/>
        </w:rPr>
        <w:t>действительный</w:t>
      </w:r>
      <w:r w:rsidRPr="007B068B">
        <w:rPr>
          <w:sz w:val="28"/>
          <w:szCs w:val="28"/>
          <w:lang w:val="en-US"/>
        </w:rPr>
        <w:t xml:space="preserve"> </w:t>
      </w:r>
      <w:r w:rsidRPr="007B068B">
        <w:rPr>
          <w:sz w:val="28"/>
          <w:szCs w:val="28"/>
        </w:rPr>
        <w:t>член</w:t>
      </w:r>
      <w:r w:rsidRPr="007B068B">
        <w:rPr>
          <w:sz w:val="28"/>
          <w:szCs w:val="28"/>
          <w:lang w:val="en-US"/>
        </w:rPr>
        <w:t xml:space="preserve"> </w:t>
      </w:r>
      <w:r w:rsidRPr="007B068B">
        <w:rPr>
          <w:sz w:val="28"/>
          <w:szCs w:val="28"/>
        </w:rPr>
        <w:t>с</w:t>
      </w:r>
      <w:r w:rsidRPr="007B068B">
        <w:rPr>
          <w:sz w:val="28"/>
          <w:szCs w:val="28"/>
          <w:lang w:val="en-US"/>
        </w:rPr>
        <w:t xml:space="preserve"> 1996 </w:t>
      </w:r>
      <w:r w:rsidRPr="007B068B">
        <w:rPr>
          <w:sz w:val="28"/>
          <w:szCs w:val="28"/>
        </w:rPr>
        <w:t>г</w:t>
      </w:r>
      <w:r w:rsidRPr="007B068B">
        <w:rPr>
          <w:sz w:val="28"/>
          <w:szCs w:val="28"/>
          <w:lang w:val="en-US"/>
        </w:rPr>
        <w:t xml:space="preserve">.). </w:t>
      </w:r>
    </w:p>
    <w:p w:rsidR="007B068B" w:rsidRPr="007B068B" w:rsidRDefault="007B068B" w:rsidP="00023048">
      <w:pPr>
        <w:ind w:firstLine="709"/>
        <w:jc w:val="both"/>
        <w:rPr>
          <w:sz w:val="28"/>
          <w:szCs w:val="28"/>
          <w:lang w:val="en-US"/>
        </w:rPr>
      </w:pPr>
      <w:r w:rsidRPr="007B068B">
        <w:rPr>
          <w:sz w:val="28"/>
          <w:szCs w:val="28"/>
          <w:lang w:val="en-US"/>
        </w:rPr>
        <w:t>European Astrobiology Network Association (</w:t>
      </w:r>
      <w:proofErr w:type="spellStart"/>
      <w:r w:rsidRPr="007B068B">
        <w:rPr>
          <w:sz w:val="28"/>
          <w:szCs w:val="28"/>
        </w:rPr>
        <w:t>Компаниченко</w:t>
      </w:r>
      <w:proofErr w:type="spellEnd"/>
      <w:r w:rsidRPr="007B068B">
        <w:rPr>
          <w:sz w:val="28"/>
          <w:szCs w:val="28"/>
          <w:lang w:val="en-US"/>
        </w:rPr>
        <w:t xml:space="preserve"> </w:t>
      </w:r>
      <w:r w:rsidRPr="007B068B">
        <w:rPr>
          <w:sz w:val="28"/>
          <w:szCs w:val="28"/>
        </w:rPr>
        <w:t>В</w:t>
      </w:r>
      <w:r w:rsidRPr="007B068B">
        <w:rPr>
          <w:sz w:val="28"/>
          <w:szCs w:val="28"/>
          <w:lang w:val="en-US"/>
        </w:rPr>
        <w:t>.</w:t>
      </w:r>
      <w:r w:rsidRPr="007B068B">
        <w:rPr>
          <w:sz w:val="28"/>
          <w:szCs w:val="28"/>
        </w:rPr>
        <w:t>Н</w:t>
      </w:r>
      <w:r w:rsidRPr="007B068B">
        <w:rPr>
          <w:sz w:val="28"/>
          <w:szCs w:val="28"/>
          <w:lang w:val="en-US"/>
        </w:rPr>
        <w:t xml:space="preserve">., </w:t>
      </w:r>
      <w:r w:rsidRPr="007B068B">
        <w:rPr>
          <w:sz w:val="28"/>
          <w:szCs w:val="28"/>
        </w:rPr>
        <w:t>год</w:t>
      </w:r>
      <w:r w:rsidRPr="007B068B">
        <w:rPr>
          <w:sz w:val="28"/>
          <w:szCs w:val="28"/>
          <w:lang w:val="en-US"/>
        </w:rPr>
        <w:t xml:space="preserve"> </w:t>
      </w:r>
      <w:r w:rsidRPr="007B068B">
        <w:rPr>
          <w:sz w:val="28"/>
          <w:szCs w:val="28"/>
        </w:rPr>
        <w:t>вступления</w:t>
      </w:r>
      <w:r w:rsidRPr="007B068B">
        <w:rPr>
          <w:sz w:val="28"/>
          <w:szCs w:val="28"/>
          <w:lang w:val="en-US"/>
        </w:rPr>
        <w:t xml:space="preserve"> 2010 </w:t>
      </w:r>
      <w:r>
        <w:rPr>
          <w:sz w:val="28"/>
          <w:szCs w:val="28"/>
        </w:rPr>
        <w:t>г</w:t>
      </w:r>
      <w:r w:rsidRPr="007B068B">
        <w:rPr>
          <w:sz w:val="28"/>
          <w:szCs w:val="28"/>
          <w:lang w:val="en-US"/>
        </w:rPr>
        <w:t>.).</w:t>
      </w:r>
    </w:p>
    <w:p w:rsidR="00B16D02" w:rsidRPr="007E0DD9" w:rsidRDefault="007E0DD9" w:rsidP="00023048">
      <w:pPr>
        <w:ind w:firstLine="709"/>
        <w:jc w:val="both"/>
        <w:rPr>
          <w:sz w:val="28"/>
          <w:szCs w:val="28"/>
        </w:rPr>
      </w:pPr>
      <w:r w:rsidRPr="007E0DD9">
        <w:rPr>
          <w:sz w:val="28"/>
          <w:szCs w:val="28"/>
        </w:rPr>
        <w:t>Международн</w:t>
      </w:r>
      <w:r>
        <w:rPr>
          <w:sz w:val="28"/>
          <w:szCs w:val="28"/>
        </w:rPr>
        <w:t>ое</w:t>
      </w:r>
      <w:r w:rsidRPr="007E0DD9">
        <w:rPr>
          <w:sz w:val="28"/>
          <w:szCs w:val="28"/>
        </w:rPr>
        <w:t xml:space="preserve"> биометеорологическо</w:t>
      </w:r>
      <w:r>
        <w:rPr>
          <w:sz w:val="28"/>
          <w:szCs w:val="28"/>
        </w:rPr>
        <w:t>е</w:t>
      </w:r>
      <w:r w:rsidRPr="007E0DD9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о</w:t>
      </w:r>
      <w:r w:rsidRPr="007E0DD9">
        <w:rPr>
          <w:sz w:val="28"/>
          <w:szCs w:val="28"/>
        </w:rPr>
        <w:t xml:space="preserve"> </w:t>
      </w:r>
      <w:r w:rsidRPr="007E0DD9">
        <w:rPr>
          <w:sz w:val="28"/>
          <w:szCs w:val="28"/>
          <w:lang w:val="en-US"/>
        </w:rPr>
        <w:t>International</w:t>
      </w:r>
      <w:r w:rsidRPr="007E0DD9">
        <w:rPr>
          <w:sz w:val="28"/>
          <w:szCs w:val="28"/>
        </w:rPr>
        <w:t xml:space="preserve"> </w:t>
      </w:r>
      <w:r w:rsidRPr="007E0DD9">
        <w:rPr>
          <w:sz w:val="28"/>
          <w:szCs w:val="28"/>
          <w:lang w:val="en-US"/>
        </w:rPr>
        <w:t>Society</w:t>
      </w:r>
      <w:r w:rsidRPr="007E0DD9">
        <w:rPr>
          <w:sz w:val="28"/>
          <w:szCs w:val="28"/>
        </w:rPr>
        <w:t xml:space="preserve"> </w:t>
      </w:r>
      <w:r w:rsidRPr="007E0DD9">
        <w:rPr>
          <w:sz w:val="28"/>
          <w:szCs w:val="28"/>
          <w:lang w:val="en-US"/>
        </w:rPr>
        <w:t>of</w:t>
      </w:r>
      <w:r w:rsidRPr="007E0DD9">
        <w:rPr>
          <w:sz w:val="28"/>
          <w:szCs w:val="28"/>
        </w:rPr>
        <w:t xml:space="preserve"> </w:t>
      </w:r>
      <w:r w:rsidRPr="007E0DD9">
        <w:rPr>
          <w:sz w:val="28"/>
          <w:szCs w:val="28"/>
          <w:lang w:val="en-US"/>
        </w:rPr>
        <w:t>Biometeorology</w:t>
      </w:r>
      <w:r w:rsidRPr="007E0DD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E0DD9">
        <w:rPr>
          <w:sz w:val="28"/>
          <w:szCs w:val="28"/>
        </w:rPr>
        <w:t>Григорьева Е.А.</w:t>
      </w:r>
      <w:r>
        <w:rPr>
          <w:sz w:val="28"/>
          <w:szCs w:val="28"/>
        </w:rPr>
        <w:t>,</w:t>
      </w:r>
      <w:r w:rsidRPr="007E0DD9">
        <w:rPr>
          <w:sz w:val="28"/>
          <w:szCs w:val="28"/>
        </w:rPr>
        <w:t xml:space="preserve"> членство </w:t>
      </w:r>
      <w:r>
        <w:rPr>
          <w:sz w:val="28"/>
          <w:szCs w:val="28"/>
        </w:rPr>
        <w:t>с</w:t>
      </w:r>
      <w:r w:rsidRPr="007E0DD9">
        <w:rPr>
          <w:sz w:val="28"/>
          <w:szCs w:val="28"/>
        </w:rPr>
        <w:t xml:space="preserve"> 2005 г., вице-президент на период 2014-2017 гг.</w:t>
      </w:r>
      <w:r>
        <w:rPr>
          <w:sz w:val="28"/>
          <w:szCs w:val="28"/>
        </w:rPr>
        <w:t>).</w:t>
      </w:r>
    </w:p>
    <w:p w:rsidR="00B16D02" w:rsidRPr="007E0DD9" w:rsidRDefault="005656C2" w:rsidP="00023048">
      <w:pPr>
        <w:ind w:firstLine="709"/>
        <w:jc w:val="both"/>
        <w:rPr>
          <w:sz w:val="28"/>
          <w:szCs w:val="28"/>
        </w:rPr>
      </w:pPr>
      <w:r w:rsidRPr="005656C2">
        <w:rPr>
          <w:sz w:val="28"/>
          <w:szCs w:val="28"/>
        </w:rPr>
        <w:t>Американско</w:t>
      </w:r>
      <w:r>
        <w:rPr>
          <w:sz w:val="28"/>
          <w:szCs w:val="28"/>
        </w:rPr>
        <w:t>е</w:t>
      </w:r>
      <w:r w:rsidRPr="005656C2">
        <w:rPr>
          <w:sz w:val="28"/>
          <w:szCs w:val="28"/>
        </w:rPr>
        <w:t xml:space="preserve"> метеорологическо</w:t>
      </w:r>
      <w:r>
        <w:rPr>
          <w:sz w:val="28"/>
          <w:szCs w:val="28"/>
        </w:rPr>
        <w:t>е</w:t>
      </w:r>
      <w:r w:rsidRPr="005656C2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о</w:t>
      </w:r>
      <w:r w:rsidRPr="005656C2">
        <w:rPr>
          <w:sz w:val="28"/>
          <w:szCs w:val="28"/>
        </w:rPr>
        <w:t xml:space="preserve"> </w:t>
      </w:r>
      <w:r w:rsidRPr="005656C2">
        <w:rPr>
          <w:sz w:val="28"/>
          <w:szCs w:val="28"/>
          <w:lang w:val="en-US"/>
        </w:rPr>
        <w:t>American</w:t>
      </w:r>
      <w:r w:rsidRPr="005656C2">
        <w:rPr>
          <w:sz w:val="28"/>
          <w:szCs w:val="28"/>
        </w:rPr>
        <w:t xml:space="preserve"> </w:t>
      </w:r>
      <w:r w:rsidRPr="005656C2">
        <w:rPr>
          <w:sz w:val="28"/>
          <w:szCs w:val="28"/>
          <w:lang w:val="en-US"/>
        </w:rPr>
        <w:t>Meteorological</w:t>
      </w:r>
      <w:r w:rsidRPr="005656C2">
        <w:rPr>
          <w:sz w:val="28"/>
          <w:szCs w:val="28"/>
        </w:rPr>
        <w:t xml:space="preserve"> </w:t>
      </w:r>
      <w:r w:rsidRPr="005656C2">
        <w:rPr>
          <w:sz w:val="28"/>
          <w:szCs w:val="28"/>
          <w:lang w:val="en-US"/>
        </w:rPr>
        <w:t>S</w:t>
      </w:r>
      <w:r w:rsidRPr="005656C2">
        <w:rPr>
          <w:sz w:val="28"/>
          <w:szCs w:val="28"/>
          <w:lang w:val="en-US"/>
        </w:rPr>
        <w:t>o</w:t>
      </w:r>
      <w:r w:rsidRPr="005656C2">
        <w:rPr>
          <w:sz w:val="28"/>
          <w:szCs w:val="28"/>
          <w:lang w:val="en-US"/>
        </w:rPr>
        <w:t>ciety</w:t>
      </w:r>
      <w:r w:rsidRPr="005656C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656C2">
        <w:rPr>
          <w:sz w:val="28"/>
          <w:szCs w:val="28"/>
        </w:rPr>
        <w:t>Григорьева Е.А.</w:t>
      </w:r>
      <w:r>
        <w:rPr>
          <w:sz w:val="28"/>
          <w:szCs w:val="28"/>
        </w:rPr>
        <w:t>,</w:t>
      </w:r>
      <w:r w:rsidRPr="005656C2">
        <w:rPr>
          <w:sz w:val="28"/>
          <w:szCs w:val="28"/>
        </w:rPr>
        <w:t xml:space="preserve"> членство </w:t>
      </w:r>
      <w:r>
        <w:rPr>
          <w:sz w:val="28"/>
          <w:szCs w:val="28"/>
        </w:rPr>
        <w:t>с</w:t>
      </w:r>
      <w:r w:rsidRPr="005656C2">
        <w:rPr>
          <w:sz w:val="28"/>
          <w:szCs w:val="28"/>
        </w:rPr>
        <w:t xml:space="preserve"> 2014 г.).</w:t>
      </w:r>
    </w:p>
    <w:p w:rsidR="00B16D02" w:rsidRPr="007E0DD9" w:rsidRDefault="00B16D02" w:rsidP="00023048">
      <w:pPr>
        <w:ind w:firstLine="709"/>
        <w:jc w:val="both"/>
        <w:rPr>
          <w:sz w:val="28"/>
          <w:szCs w:val="28"/>
        </w:rPr>
      </w:pPr>
    </w:p>
    <w:p w:rsidR="00DC4A4D" w:rsidRDefault="00DC4A4D" w:rsidP="0076207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2077">
        <w:rPr>
          <w:b/>
          <w:sz w:val="28"/>
          <w:szCs w:val="28"/>
        </w:rPr>
        <w:t>положительные примеры сотрудничества института с зарубежн</w:t>
      </w:r>
      <w:r w:rsidRPr="00762077">
        <w:rPr>
          <w:b/>
          <w:sz w:val="28"/>
          <w:szCs w:val="28"/>
        </w:rPr>
        <w:t>ы</w:t>
      </w:r>
      <w:r w:rsidRPr="00762077">
        <w:rPr>
          <w:b/>
          <w:sz w:val="28"/>
          <w:szCs w:val="28"/>
        </w:rPr>
        <w:t>ми партнерами</w:t>
      </w:r>
      <w:r w:rsidR="00762077">
        <w:rPr>
          <w:b/>
          <w:sz w:val="28"/>
          <w:szCs w:val="28"/>
        </w:rPr>
        <w:t>:</w:t>
      </w:r>
    </w:p>
    <w:p w:rsidR="00762077" w:rsidRPr="00DC4A4D" w:rsidRDefault="00762077" w:rsidP="00762077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г. сотрудники института прошли стажировки за рубежом, приняв участие в работе международных семинаров, которые состоялись по пригл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шению зарубежных партнеров. Иностранные организаторы взяли на себя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нансовое обеспечение пребывания российских специалистов в КНР.</w:t>
      </w:r>
    </w:p>
    <w:p w:rsidR="00EF3FB5" w:rsidRPr="00272E7D" w:rsidRDefault="00A77AC9" w:rsidP="00023048">
      <w:pPr>
        <w:ind w:firstLine="709"/>
        <w:jc w:val="both"/>
        <w:rPr>
          <w:b/>
          <w:sz w:val="28"/>
          <w:szCs w:val="28"/>
        </w:rPr>
      </w:pPr>
      <w:r w:rsidRPr="00272E7D">
        <w:rPr>
          <w:b/>
          <w:sz w:val="28"/>
          <w:szCs w:val="28"/>
        </w:rPr>
        <w:t>2</w:t>
      </w:r>
      <w:r w:rsidR="00EE09D1" w:rsidRPr="00272E7D">
        <w:rPr>
          <w:b/>
          <w:sz w:val="28"/>
          <w:szCs w:val="28"/>
        </w:rPr>
        <w:t>.7</w:t>
      </w:r>
      <w:r w:rsidR="00EF3FB5" w:rsidRPr="00272E7D">
        <w:rPr>
          <w:b/>
          <w:sz w:val="28"/>
          <w:szCs w:val="28"/>
        </w:rPr>
        <w:t xml:space="preserve">. </w:t>
      </w:r>
      <w:r w:rsidR="00B16D02" w:rsidRPr="00272E7D">
        <w:rPr>
          <w:b/>
          <w:sz w:val="28"/>
          <w:szCs w:val="28"/>
        </w:rPr>
        <w:t>И</w:t>
      </w:r>
      <w:r w:rsidR="00EF3FB5" w:rsidRPr="00272E7D">
        <w:rPr>
          <w:b/>
          <w:sz w:val="28"/>
          <w:szCs w:val="28"/>
        </w:rPr>
        <w:t>нформац</w:t>
      </w:r>
      <w:r w:rsidR="00B16D02" w:rsidRPr="00272E7D">
        <w:rPr>
          <w:b/>
          <w:sz w:val="28"/>
          <w:szCs w:val="28"/>
        </w:rPr>
        <w:t>ия об издательской деятельности</w:t>
      </w:r>
    </w:p>
    <w:p w:rsidR="00B16D02" w:rsidRPr="00B16D02" w:rsidRDefault="00B16D02" w:rsidP="00023048">
      <w:pPr>
        <w:ind w:firstLine="709"/>
        <w:jc w:val="both"/>
        <w:rPr>
          <w:sz w:val="28"/>
          <w:szCs w:val="28"/>
        </w:rPr>
      </w:pPr>
      <w:r w:rsidRPr="00B16D02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B16D02">
        <w:rPr>
          <w:sz w:val="28"/>
          <w:szCs w:val="28"/>
        </w:rPr>
        <w:t xml:space="preserve"> году в Институте издано:</w:t>
      </w:r>
    </w:p>
    <w:p w:rsidR="00B16D02" w:rsidRPr="00A77E1F" w:rsidRDefault="00B16D02" w:rsidP="00023048">
      <w:pPr>
        <w:ind w:firstLine="709"/>
        <w:jc w:val="both"/>
        <w:rPr>
          <w:sz w:val="28"/>
          <w:szCs w:val="28"/>
        </w:rPr>
      </w:pPr>
      <w:r w:rsidRPr="00A77E1F">
        <w:rPr>
          <w:sz w:val="28"/>
          <w:szCs w:val="28"/>
        </w:rPr>
        <w:t xml:space="preserve">всего </w:t>
      </w:r>
      <w:r w:rsidR="00A77E1F" w:rsidRPr="00A77E1F">
        <w:rPr>
          <w:sz w:val="28"/>
          <w:szCs w:val="28"/>
        </w:rPr>
        <w:t>197</w:t>
      </w:r>
      <w:r w:rsidRPr="00A77E1F">
        <w:rPr>
          <w:sz w:val="28"/>
          <w:szCs w:val="28"/>
        </w:rPr>
        <w:t xml:space="preserve"> публикаций, из них:</w:t>
      </w:r>
    </w:p>
    <w:p w:rsidR="00B16D02" w:rsidRPr="00A77E1F" w:rsidRDefault="00B16D02" w:rsidP="00023048">
      <w:pPr>
        <w:numPr>
          <w:ilvl w:val="0"/>
          <w:numId w:val="15"/>
        </w:numPr>
        <w:jc w:val="both"/>
        <w:rPr>
          <w:sz w:val="28"/>
          <w:szCs w:val="28"/>
        </w:rPr>
      </w:pPr>
      <w:r w:rsidRPr="00A77E1F">
        <w:rPr>
          <w:sz w:val="28"/>
          <w:szCs w:val="28"/>
        </w:rPr>
        <w:t xml:space="preserve">монографий – </w:t>
      </w:r>
      <w:r w:rsidR="00A77E1F" w:rsidRPr="00A77E1F">
        <w:rPr>
          <w:sz w:val="28"/>
          <w:szCs w:val="28"/>
        </w:rPr>
        <w:t>2</w:t>
      </w:r>
      <w:r w:rsidRPr="00A77E1F">
        <w:rPr>
          <w:sz w:val="28"/>
          <w:szCs w:val="28"/>
        </w:rPr>
        <w:t>;</w:t>
      </w:r>
    </w:p>
    <w:p w:rsidR="00B16D02" w:rsidRPr="00A77E1F" w:rsidRDefault="00B16D02" w:rsidP="00023048">
      <w:pPr>
        <w:numPr>
          <w:ilvl w:val="0"/>
          <w:numId w:val="15"/>
        </w:numPr>
        <w:jc w:val="both"/>
        <w:rPr>
          <w:sz w:val="28"/>
          <w:szCs w:val="28"/>
        </w:rPr>
      </w:pPr>
      <w:r w:rsidRPr="00A77E1F">
        <w:rPr>
          <w:sz w:val="28"/>
          <w:szCs w:val="28"/>
        </w:rPr>
        <w:t xml:space="preserve">материалов конференций – </w:t>
      </w:r>
      <w:r w:rsidR="00A77E1F" w:rsidRPr="00A77E1F">
        <w:rPr>
          <w:sz w:val="28"/>
          <w:szCs w:val="28"/>
        </w:rPr>
        <w:t>3</w:t>
      </w:r>
      <w:r w:rsidRPr="00A77E1F">
        <w:rPr>
          <w:sz w:val="28"/>
          <w:szCs w:val="28"/>
        </w:rPr>
        <w:t xml:space="preserve">; </w:t>
      </w:r>
    </w:p>
    <w:p w:rsidR="00B16D02" w:rsidRPr="00A77E1F" w:rsidRDefault="00B16D02" w:rsidP="00023048">
      <w:pPr>
        <w:numPr>
          <w:ilvl w:val="0"/>
          <w:numId w:val="15"/>
        </w:numPr>
        <w:jc w:val="both"/>
        <w:rPr>
          <w:sz w:val="28"/>
          <w:szCs w:val="28"/>
        </w:rPr>
      </w:pPr>
      <w:r w:rsidRPr="00A77E1F">
        <w:rPr>
          <w:sz w:val="28"/>
          <w:szCs w:val="28"/>
        </w:rPr>
        <w:t xml:space="preserve">журналов – </w:t>
      </w:r>
      <w:r w:rsidR="00A77E1F" w:rsidRPr="00A77E1F">
        <w:rPr>
          <w:sz w:val="28"/>
          <w:szCs w:val="28"/>
        </w:rPr>
        <w:t>4</w:t>
      </w:r>
      <w:r w:rsidRPr="00A77E1F">
        <w:rPr>
          <w:sz w:val="28"/>
          <w:szCs w:val="28"/>
        </w:rPr>
        <w:t>;</w:t>
      </w:r>
    </w:p>
    <w:p w:rsidR="00B16D02" w:rsidRPr="00A77E1F" w:rsidRDefault="00B16D02" w:rsidP="00023048">
      <w:pPr>
        <w:numPr>
          <w:ilvl w:val="0"/>
          <w:numId w:val="15"/>
        </w:numPr>
        <w:jc w:val="both"/>
        <w:rPr>
          <w:b/>
          <w:bCs/>
          <w:i/>
          <w:iCs/>
          <w:sz w:val="28"/>
          <w:szCs w:val="28"/>
        </w:rPr>
      </w:pPr>
      <w:r w:rsidRPr="00A77E1F">
        <w:rPr>
          <w:sz w:val="28"/>
          <w:szCs w:val="28"/>
        </w:rPr>
        <w:t>статей: всего 10</w:t>
      </w:r>
      <w:r w:rsidR="00A77E1F" w:rsidRPr="00A77E1F">
        <w:rPr>
          <w:sz w:val="28"/>
          <w:szCs w:val="28"/>
        </w:rPr>
        <w:t>4</w:t>
      </w:r>
      <w:r w:rsidRPr="00A77E1F">
        <w:rPr>
          <w:sz w:val="28"/>
          <w:szCs w:val="28"/>
        </w:rPr>
        <w:t xml:space="preserve">, из них в реферируемых журналах – </w:t>
      </w:r>
      <w:r w:rsidR="00A77E1F" w:rsidRPr="00A77E1F">
        <w:rPr>
          <w:sz w:val="28"/>
          <w:szCs w:val="28"/>
        </w:rPr>
        <w:t>86</w:t>
      </w:r>
      <w:r w:rsidRPr="00A77E1F">
        <w:rPr>
          <w:sz w:val="28"/>
          <w:szCs w:val="28"/>
        </w:rPr>
        <w:t xml:space="preserve">, в зарубежных журналах – </w:t>
      </w:r>
      <w:r w:rsidR="00690EED">
        <w:rPr>
          <w:sz w:val="28"/>
          <w:szCs w:val="28"/>
        </w:rPr>
        <w:t>10</w:t>
      </w:r>
      <w:r w:rsidRPr="00A77E1F">
        <w:rPr>
          <w:sz w:val="28"/>
          <w:szCs w:val="28"/>
        </w:rPr>
        <w:t xml:space="preserve">, прочих – </w:t>
      </w:r>
      <w:r w:rsidR="00A77E1F" w:rsidRPr="00A77E1F">
        <w:rPr>
          <w:sz w:val="28"/>
          <w:szCs w:val="28"/>
        </w:rPr>
        <w:t>4</w:t>
      </w:r>
      <w:r w:rsidRPr="00A77E1F">
        <w:rPr>
          <w:bCs/>
          <w:iCs/>
          <w:sz w:val="28"/>
          <w:szCs w:val="28"/>
        </w:rPr>
        <w:t>;</w:t>
      </w:r>
    </w:p>
    <w:p w:rsidR="00B16D02" w:rsidRPr="00A77E1F" w:rsidRDefault="00B16D02" w:rsidP="00023048">
      <w:pPr>
        <w:numPr>
          <w:ilvl w:val="0"/>
          <w:numId w:val="15"/>
        </w:numPr>
        <w:jc w:val="both"/>
        <w:rPr>
          <w:b/>
          <w:bCs/>
          <w:i/>
          <w:iCs/>
          <w:sz w:val="28"/>
          <w:szCs w:val="28"/>
        </w:rPr>
      </w:pPr>
      <w:r w:rsidRPr="00A77E1F">
        <w:rPr>
          <w:bCs/>
          <w:iCs/>
          <w:sz w:val="28"/>
          <w:szCs w:val="28"/>
        </w:rPr>
        <w:t xml:space="preserve">статей в сборниках – </w:t>
      </w:r>
      <w:r w:rsidR="00A77E1F" w:rsidRPr="00A77E1F">
        <w:rPr>
          <w:bCs/>
          <w:iCs/>
          <w:sz w:val="28"/>
          <w:szCs w:val="28"/>
        </w:rPr>
        <w:t>5</w:t>
      </w:r>
      <w:r w:rsidRPr="00A77E1F">
        <w:rPr>
          <w:bCs/>
          <w:iCs/>
          <w:sz w:val="28"/>
          <w:szCs w:val="28"/>
        </w:rPr>
        <w:t>;</w:t>
      </w:r>
    </w:p>
    <w:p w:rsidR="00B16D02" w:rsidRPr="00A77E1F" w:rsidRDefault="00B16D02" w:rsidP="00023048">
      <w:pPr>
        <w:numPr>
          <w:ilvl w:val="0"/>
          <w:numId w:val="15"/>
        </w:numPr>
        <w:jc w:val="both"/>
        <w:rPr>
          <w:b/>
          <w:bCs/>
          <w:i/>
          <w:iCs/>
          <w:sz w:val="28"/>
          <w:szCs w:val="28"/>
        </w:rPr>
      </w:pPr>
      <w:r w:rsidRPr="00A77E1F">
        <w:rPr>
          <w:bCs/>
          <w:iCs/>
          <w:sz w:val="28"/>
          <w:szCs w:val="28"/>
        </w:rPr>
        <w:t>глав в книгах – 0, из них в зарубежных изданиях – 0;</w:t>
      </w:r>
    </w:p>
    <w:p w:rsidR="00B16D02" w:rsidRDefault="00B16D02" w:rsidP="00023048">
      <w:pPr>
        <w:ind w:firstLine="709"/>
        <w:jc w:val="both"/>
        <w:rPr>
          <w:sz w:val="28"/>
          <w:szCs w:val="28"/>
        </w:rPr>
      </w:pPr>
      <w:r w:rsidRPr="00A77E1F">
        <w:rPr>
          <w:sz w:val="28"/>
          <w:szCs w:val="28"/>
        </w:rPr>
        <w:t xml:space="preserve">докладов и тезисов – </w:t>
      </w:r>
      <w:r w:rsidR="00A77E1F" w:rsidRPr="00A77E1F">
        <w:rPr>
          <w:sz w:val="28"/>
          <w:szCs w:val="28"/>
        </w:rPr>
        <w:t>84</w:t>
      </w:r>
      <w:r w:rsidRPr="00A77E1F">
        <w:rPr>
          <w:sz w:val="28"/>
          <w:szCs w:val="28"/>
        </w:rPr>
        <w:t xml:space="preserve"> (</w:t>
      </w:r>
      <w:r w:rsidR="00A77E1F" w:rsidRPr="00A77E1F">
        <w:rPr>
          <w:sz w:val="28"/>
          <w:szCs w:val="28"/>
        </w:rPr>
        <w:t>60</w:t>
      </w:r>
      <w:r w:rsidRPr="00A77E1F">
        <w:rPr>
          <w:sz w:val="28"/>
          <w:szCs w:val="28"/>
        </w:rPr>
        <w:t xml:space="preserve"> – 1 кат</w:t>
      </w:r>
      <w:proofErr w:type="gramStart"/>
      <w:r w:rsidRPr="00A77E1F">
        <w:rPr>
          <w:sz w:val="28"/>
          <w:szCs w:val="28"/>
        </w:rPr>
        <w:t xml:space="preserve">., </w:t>
      </w:r>
      <w:proofErr w:type="gramEnd"/>
      <w:r w:rsidR="00A77E1F" w:rsidRPr="00A77E1F">
        <w:rPr>
          <w:sz w:val="28"/>
          <w:szCs w:val="28"/>
        </w:rPr>
        <w:t>5</w:t>
      </w:r>
      <w:r w:rsidRPr="00A77E1F">
        <w:rPr>
          <w:sz w:val="28"/>
          <w:szCs w:val="28"/>
        </w:rPr>
        <w:t xml:space="preserve"> – 2 кат., </w:t>
      </w:r>
      <w:r w:rsidR="00A77E1F" w:rsidRPr="00A77E1F">
        <w:rPr>
          <w:sz w:val="28"/>
          <w:szCs w:val="28"/>
        </w:rPr>
        <w:t>19</w:t>
      </w:r>
      <w:r w:rsidRPr="00A77E1F">
        <w:rPr>
          <w:sz w:val="28"/>
          <w:szCs w:val="28"/>
        </w:rPr>
        <w:t xml:space="preserve"> – инст-1).</w:t>
      </w:r>
    </w:p>
    <w:p w:rsidR="00B16D02" w:rsidRPr="0085193F" w:rsidRDefault="00B16D02" w:rsidP="00023048">
      <w:pPr>
        <w:ind w:firstLine="709"/>
        <w:jc w:val="both"/>
        <w:rPr>
          <w:sz w:val="28"/>
          <w:szCs w:val="28"/>
        </w:rPr>
      </w:pPr>
    </w:p>
    <w:p w:rsidR="00EF3FB5" w:rsidRDefault="00A77AC9" w:rsidP="00272E7D">
      <w:pPr>
        <w:spacing w:after="240"/>
        <w:ind w:firstLine="709"/>
        <w:jc w:val="both"/>
        <w:rPr>
          <w:sz w:val="28"/>
          <w:szCs w:val="28"/>
        </w:rPr>
      </w:pPr>
      <w:r w:rsidRPr="00272E7D">
        <w:rPr>
          <w:b/>
          <w:sz w:val="28"/>
          <w:szCs w:val="28"/>
        </w:rPr>
        <w:lastRenderedPageBreak/>
        <w:t>2</w:t>
      </w:r>
      <w:r w:rsidR="00EE09D1" w:rsidRPr="00272E7D">
        <w:rPr>
          <w:b/>
          <w:sz w:val="28"/>
          <w:szCs w:val="28"/>
        </w:rPr>
        <w:t>.8</w:t>
      </w:r>
      <w:r w:rsidR="00EF3FB5" w:rsidRPr="00272E7D">
        <w:rPr>
          <w:b/>
          <w:sz w:val="28"/>
          <w:szCs w:val="28"/>
        </w:rPr>
        <w:t>. сведения о выполнении количественных показателей индикат</w:t>
      </w:r>
      <w:r w:rsidR="00EF3FB5" w:rsidRPr="00272E7D">
        <w:rPr>
          <w:b/>
          <w:sz w:val="28"/>
          <w:szCs w:val="28"/>
        </w:rPr>
        <w:t>о</w:t>
      </w:r>
      <w:r w:rsidR="00EF3FB5" w:rsidRPr="00272E7D">
        <w:rPr>
          <w:b/>
          <w:sz w:val="28"/>
          <w:szCs w:val="28"/>
        </w:rPr>
        <w:t>ров эффективности фундаментальных научных исследований, реализу</w:t>
      </w:r>
      <w:r w:rsidR="00EF3FB5" w:rsidRPr="00272E7D">
        <w:rPr>
          <w:b/>
          <w:sz w:val="28"/>
          <w:szCs w:val="28"/>
        </w:rPr>
        <w:t>е</w:t>
      </w:r>
      <w:r w:rsidR="00EF3FB5" w:rsidRPr="00272E7D">
        <w:rPr>
          <w:b/>
          <w:sz w:val="28"/>
          <w:szCs w:val="28"/>
        </w:rPr>
        <w:t>мых Программой в 2015 г.</w:t>
      </w:r>
      <w:r w:rsidR="00EF3FB5">
        <w:rPr>
          <w:sz w:val="28"/>
          <w:szCs w:val="28"/>
        </w:rPr>
        <w:t xml:space="preserve"> (</w:t>
      </w:r>
      <w:r w:rsidR="00EF3FB5" w:rsidRPr="006A4F00">
        <w:rPr>
          <w:sz w:val="28"/>
          <w:szCs w:val="28"/>
        </w:rPr>
        <w:t>прил</w:t>
      </w:r>
      <w:r w:rsidR="00A9381A" w:rsidRPr="006A4F00">
        <w:rPr>
          <w:sz w:val="28"/>
          <w:szCs w:val="28"/>
        </w:rPr>
        <w:t>ожение</w:t>
      </w:r>
      <w:r w:rsidR="00EF3FB5" w:rsidRPr="006A4F00">
        <w:rPr>
          <w:sz w:val="28"/>
          <w:szCs w:val="28"/>
        </w:rPr>
        <w:t xml:space="preserve"> 3, форма 2</w:t>
      </w:r>
      <w:r w:rsidR="00EF3FB5" w:rsidRPr="00713337">
        <w:rPr>
          <w:sz w:val="28"/>
          <w:szCs w:val="28"/>
        </w:rPr>
        <w:t>).</w:t>
      </w:r>
    </w:p>
    <w:p w:rsidR="00A166BC" w:rsidRDefault="00A77AC9" w:rsidP="00023048">
      <w:pPr>
        <w:ind w:firstLine="709"/>
        <w:jc w:val="both"/>
        <w:rPr>
          <w:sz w:val="28"/>
          <w:szCs w:val="28"/>
        </w:rPr>
      </w:pPr>
      <w:r w:rsidRPr="00EC7808">
        <w:rPr>
          <w:b/>
          <w:sz w:val="28"/>
          <w:szCs w:val="28"/>
        </w:rPr>
        <w:t>2</w:t>
      </w:r>
      <w:r w:rsidR="00EE09D1" w:rsidRPr="00EC7808">
        <w:rPr>
          <w:b/>
          <w:sz w:val="28"/>
          <w:szCs w:val="28"/>
        </w:rPr>
        <w:t>.9</w:t>
      </w:r>
      <w:r w:rsidR="00A166BC" w:rsidRPr="00EC7808">
        <w:rPr>
          <w:b/>
          <w:sz w:val="28"/>
          <w:szCs w:val="28"/>
        </w:rPr>
        <w:t xml:space="preserve">. </w:t>
      </w:r>
      <w:r w:rsidR="00EC7808" w:rsidRPr="00EC7808">
        <w:rPr>
          <w:b/>
          <w:sz w:val="28"/>
          <w:szCs w:val="28"/>
        </w:rPr>
        <w:t>С</w:t>
      </w:r>
      <w:r w:rsidR="00A166BC" w:rsidRPr="00EC7808">
        <w:rPr>
          <w:b/>
          <w:sz w:val="28"/>
          <w:szCs w:val="28"/>
        </w:rPr>
        <w:t>ведения об инновационной деятельности, о реализации разр</w:t>
      </w:r>
      <w:r w:rsidR="00A166BC" w:rsidRPr="00EC7808">
        <w:rPr>
          <w:b/>
          <w:sz w:val="28"/>
          <w:szCs w:val="28"/>
        </w:rPr>
        <w:t>а</w:t>
      </w:r>
      <w:r w:rsidR="00A166BC" w:rsidRPr="00EC7808">
        <w:rPr>
          <w:b/>
          <w:sz w:val="28"/>
          <w:szCs w:val="28"/>
        </w:rPr>
        <w:t>боток в практике</w:t>
      </w:r>
      <w:r w:rsidR="00272E7D">
        <w:rPr>
          <w:sz w:val="28"/>
          <w:szCs w:val="28"/>
        </w:rPr>
        <w:t>:</w:t>
      </w:r>
    </w:p>
    <w:p w:rsidR="00EC7808" w:rsidRDefault="00EC7808" w:rsidP="00023048">
      <w:pPr>
        <w:ind w:firstLine="709"/>
        <w:jc w:val="both"/>
        <w:rPr>
          <w:sz w:val="28"/>
          <w:szCs w:val="28"/>
        </w:rPr>
      </w:pPr>
    </w:p>
    <w:p w:rsidR="00EC7808" w:rsidRPr="00EC7808" w:rsidRDefault="00EC7808" w:rsidP="00EC7808">
      <w:pPr>
        <w:spacing w:after="240"/>
        <w:ind w:firstLine="709"/>
        <w:jc w:val="both"/>
        <w:rPr>
          <w:sz w:val="28"/>
          <w:szCs w:val="28"/>
        </w:rPr>
      </w:pPr>
      <w:r w:rsidRPr="00EC7808">
        <w:rPr>
          <w:b/>
          <w:sz w:val="28"/>
          <w:szCs w:val="28"/>
        </w:rPr>
        <w:t>Инвентаризация пожаров растительности на территории Еврейской автономной области.</w:t>
      </w:r>
      <w:r w:rsidRPr="00EC7808">
        <w:rPr>
          <w:sz w:val="28"/>
          <w:szCs w:val="28"/>
        </w:rPr>
        <w:t xml:space="preserve"> Проведена оценка количества и распространения пож</w:t>
      </w:r>
      <w:r w:rsidRPr="00EC7808">
        <w:rPr>
          <w:sz w:val="28"/>
          <w:szCs w:val="28"/>
        </w:rPr>
        <w:t>а</w:t>
      </w:r>
      <w:r w:rsidRPr="00EC7808">
        <w:rPr>
          <w:sz w:val="28"/>
          <w:szCs w:val="28"/>
        </w:rPr>
        <w:t>ров растительности на территории Еврейской автономной области. Разработ</w:t>
      </w:r>
      <w:r w:rsidRPr="00EC7808">
        <w:rPr>
          <w:sz w:val="28"/>
          <w:szCs w:val="28"/>
        </w:rPr>
        <w:t>а</w:t>
      </w:r>
      <w:r w:rsidRPr="00EC7808">
        <w:rPr>
          <w:sz w:val="28"/>
          <w:szCs w:val="28"/>
        </w:rPr>
        <w:t xml:space="preserve">на  карта «Квартальная сеть лесного фонда на территории ЕАО». Акт </w:t>
      </w:r>
      <w:proofErr w:type="gramStart"/>
      <w:r w:rsidRPr="00EC7808">
        <w:rPr>
          <w:sz w:val="28"/>
          <w:szCs w:val="28"/>
        </w:rPr>
        <w:t>внедр</w:t>
      </w:r>
      <w:r w:rsidRPr="00EC7808">
        <w:rPr>
          <w:sz w:val="28"/>
          <w:szCs w:val="28"/>
        </w:rPr>
        <w:t>е</w:t>
      </w:r>
      <w:r w:rsidRPr="00EC7808">
        <w:rPr>
          <w:sz w:val="28"/>
          <w:szCs w:val="28"/>
        </w:rPr>
        <w:t>нии</w:t>
      </w:r>
      <w:proofErr w:type="gramEnd"/>
      <w:r w:rsidRPr="00EC7808">
        <w:rPr>
          <w:sz w:val="28"/>
          <w:szCs w:val="28"/>
        </w:rPr>
        <w:t xml:space="preserve"> </w:t>
      </w:r>
      <w:r>
        <w:rPr>
          <w:sz w:val="28"/>
          <w:szCs w:val="28"/>
        </w:rPr>
        <w:t>НИР</w:t>
      </w:r>
      <w:r w:rsidRPr="00EC7808">
        <w:rPr>
          <w:sz w:val="28"/>
          <w:szCs w:val="28"/>
        </w:rPr>
        <w:t xml:space="preserve"> от 23.06.2015 </w:t>
      </w:r>
      <w:r w:rsidR="00D633C1">
        <w:rPr>
          <w:sz w:val="28"/>
          <w:szCs w:val="28"/>
        </w:rPr>
        <w:t xml:space="preserve">г. </w:t>
      </w:r>
      <w:r w:rsidRPr="00EC7808">
        <w:rPr>
          <w:sz w:val="28"/>
          <w:szCs w:val="28"/>
        </w:rPr>
        <w:t>(</w:t>
      </w:r>
      <w:r>
        <w:rPr>
          <w:sz w:val="28"/>
          <w:szCs w:val="28"/>
        </w:rPr>
        <w:t>Лаборатория региональной геоэкологии</w:t>
      </w:r>
      <w:r w:rsidRPr="00EC780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636F1" w:rsidRDefault="00D633C1" w:rsidP="00EC7808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D633C1">
        <w:rPr>
          <w:b/>
          <w:bCs/>
          <w:sz w:val="28"/>
          <w:szCs w:val="28"/>
        </w:rPr>
        <w:t xml:space="preserve">ценка экологического состояния </w:t>
      </w:r>
      <w:proofErr w:type="spellStart"/>
      <w:r w:rsidRPr="00D633C1">
        <w:rPr>
          <w:b/>
          <w:bCs/>
          <w:sz w:val="28"/>
          <w:szCs w:val="28"/>
        </w:rPr>
        <w:t>дендрофлоры</w:t>
      </w:r>
      <w:proofErr w:type="spellEnd"/>
      <w:r w:rsidRPr="00D633C1">
        <w:rPr>
          <w:b/>
          <w:bCs/>
          <w:sz w:val="28"/>
          <w:szCs w:val="28"/>
        </w:rPr>
        <w:t xml:space="preserve"> Парка культуры и отдыха </w:t>
      </w:r>
      <w:proofErr w:type="gramStart"/>
      <w:r w:rsidRPr="00D633C1">
        <w:rPr>
          <w:b/>
          <w:bCs/>
          <w:sz w:val="28"/>
          <w:szCs w:val="28"/>
        </w:rPr>
        <w:t>г</w:t>
      </w:r>
      <w:proofErr w:type="gramEnd"/>
      <w:r>
        <w:rPr>
          <w:b/>
          <w:bCs/>
          <w:sz w:val="28"/>
          <w:szCs w:val="28"/>
        </w:rPr>
        <w:t>. </w:t>
      </w:r>
      <w:r w:rsidRPr="00D633C1">
        <w:rPr>
          <w:b/>
          <w:bCs/>
          <w:sz w:val="28"/>
          <w:szCs w:val="28"/>
        </w:rPr>
        <w:t xml:space="preserve">Биробиджана </w:t>
      </w:r>
      <w:r w:rsidR="00EC7808" w:rsidRPr="00EC7808">
        <w:rPr>
          <w:sz w:val="28"/>
          <w:szCs w:val="28"/>
        </w:rPr>
        <w:t xml:space="preserve">Проведена оценка экологического состояния </w:t>
      </w:r>
      <w:proofErr w:type="spellStart"/>
      <w:r w:rsidR="00EC7808" w:rsidRPr="00EC7808">
        <w:rPr>
          <w:sz w:val="28"/>
          <w:szCs w:val="28"/>
        </w:rPr>
        <w:t>ден</w:t>
      </w:r>
      <w:r w:rsidR="00EC7808" w:rsidRPr="00EC7808">
        <w:rPr>
          <w:sz w:val="28"/>
          <w:szCs w:val="28"/>
        </w:rPr>
        <w:t>д</w:t>
      </w:r>
      <w:r w:rsidR="00EC7808" w:rsidRPr="00EC7808">
        <w:rPr>
          <w:sz w:val="28"/>
          <w:szCs w:val="28"/>
        </w:rPr>
        <w:t>рофлоры</w:t>
      </w:r>
      <w:proofErr w:type="spellEnd"/>
      <w:r w:rsidR="00EC7808" w:rsidRPr="00EC7808">
        <w:rPr>
          <w:sz w:val="28"/>
          <w:szCs w:val="28"/>
        </w:rPr>
        <w:t xml:space="preserve"> Парка культуры и отдыха г</w:t>
      </w:r>
      <w:r>
        <w:rPr>
          <w:sz w:val="28"/>
          <w:szCs w:val="28"/>
        </w:rPr>
        <w:t>.</w:t>
      </w:r>
      <w:r w:rsidR="00EC7808" w:rsidRPr="00EC7808">
        <w:rPr>
          <w:sz w:val="28"/>
          <w:szCs w:val="28"/>
        </w:rPr>
        <w:t xml:space="preserve"> Биробиджана (на территории массового отдыха горожан) по адаптированной 6-ти балльной шкале Е.Г. </w:t>
      </w:r>
      <w:proofErr w:type="spellStart"/>
      <w:r w:rsidR="00EC7808" w:rsidRPr="00EC7808">
        <w:rPr>
          <w:sz w:val="28"/>
          <w:szCs w:val="28"/>
        </w:rPr>
        <w:t>Мозолевской</w:t>
      </w:r>
      <w:proofErr w:type="spellEnd"/>
      <w:r w:rsidR="00EC7808" w:rsidRPr="00EC7808">
        <w:rPr>
          <w:sz w:val="28"/>
          <w:szCs w:val="28"/>
        </w:rPr>
        <w:t xml:space="preserve"> «Характеристика состояния деревьев». Полученные результаты позволяют о</w:t>
      </w:r>
      <w:r w:rsidR="00EC7808" w:rsidRPr="00EC7808">
        <w:rPr>
          <w:sz w:val="28"/>
          <w:szCs w:val="28"/>
        </w:rPr>
        <w:t>п</w:t>
      </w:r>
      <w:r w:rsidR="00EC7808" w:rsidRPr="00EC7808">
        <w:rPr>
          <w:sz w:val="28"/>
          <w:szCs w:val="28"/>
        </w:rPr>
        <w:t xml:space="preserve">тимизировать качество зеленой зоны за счет проведения санитарно-гигиенических мероприятий по очистке территории от </w:t>
      </w:r>
      <w:proofErr w:type="spellStart"/>
      <w:r w:rsidR="00EC7808" w:rsidRPr="00EC7808">
        <w:rPr>
          <w:sz w:val="28"/>
          <w:szCs w:val="28"/>
        </w:rPr>
        <w:t>дендрофлоры</w:t>
      </w:r>
      <w:proofErr w:type="spellEnd"/>
      <w:r w:rsidR="00EC7808" w:rsidRPr="00EC7808">
        <w:rPr>
          <w:sz w:val="28"/>
          <w:szCs w:val="28"/>
        </w:rPr>
        <w:t xml:space="preserve"> 4-6 ст</w:t>
      </w:r>
      <w:r w:rsidR="00EC7808" w:rsidRPr="00EC7808">
        <w:rPr>
          <w:sz w:val="28"/>
          <w:szCs w:val="28"/>
        </w:rPr>
        <w:t>е</w:t>
      </w:r>
      <w:r w:rsidR="00EC7808" w:rsidRPr="00EC7808">
        <w:rPr>
          <w:sz w:val="28"/>
          <w:szCs w:val="28"/>
        </w:rPr>
        <w:t>пени деградации. Итогом проведенных исследований являются  картосхем</w:t>
      </w:r>
      <w:r>
        <w:rPr>
          <w:sz w:val="28"/>
          <w:szCs w:val="28"/>
        </w:rPr>
        <w:t>ы з</w:t>
      </w:r>
      <w:r w:rsidR="00EC7808" w:rsidRPr="00EC7808">
        <w:rPr>
          <w:sz w:val="28"/>
          <w:szCs w:val="28"/>
        </w:rPr>
        <w:t>елены</w:t>
      </w:r>
      <w:r>
        <w:rPr>
          <w:sz w:val="28"/>
          <w:szCs w:val="28"/>
        </w:rPr>
        <w:t xml:space="preserve">х насаждений. </w:t>
      </w:r>
      <w:r w:rsidR="00EC7808" w:rsidRPr="00EC7808">
        <w:rPr>
          <w:sz w:val="28"/>
          <w:szCs w:val="28"/>
        </w:rPr>
        <w:t xml:space="preserve">Акт внедрения </w:t>
      </w:r>
      <w:r>
        <w:rPr>
          <w:sz w:val="28"/>
          <w:szCs w:val="28"/>
        </w:rPr>
        <w:t xml:space="preserve">НИР </w:t>
      </w:r>
      <w:r w:rsidRPr="00D633C1">
        <w:rPr>
          <w:sz w:val="28"/>
          <w:szCs w:val="28"/>
        </w:rPr>
        <w:t xml:space="preserve">от </w:t>
      </w:r>
      <w:r w:rsidR="00272E7D" w:rsidRPr="00272E7D">
        <w:rPr>
          <w:sz w:val="28"/>
          <w:szCs w:val="28"/>
        </w:rPr>
        <w:t>20</w:t>
      </w:r>
      <w:r w:rsidRPr="00272E7D">
        <w:rPr>
          <w:sz w:val="28"/>
          <w:szCs w:val="28"/>
        </w:rPr>
        <w:t>.</w:t>
      </w:r>
      <w:r w:rsidR="00272E7D" w:rsidRPr="00272E7D">
        <w:rPr>
          <w:sz w:val="28"/>
          <w:szCs w:val="28"/>
        </w:rPr>
        <w:t>11</w:t>
      </w:r>
      <w:r w:rsidRPr="00272E7D">
        <w:rPr>
          <w:sz w:val="28"/>
          <w:szCs w:val="28"/>
        </w:rPr>
        <w:t>.2015 г.</w:t>
      </w:r>
      <w:r w:rsidR="00EC7808" w:rsidRPr="00EC7808">
        <w:rPr>
          <w:sz w:val="28"/>
          <w:szCs w:val="28"/>
        </w:rPr>
        <w:t xml:space="preserve"> (</w:t>
      </w:r>
      <w:r w:rsidRPr="00D633C1">
        <w:rPr>
          <w:sz w:val="28"/>
          <w:szCs w:val="28"/>
        </w:rPr>
        <w:t>Лаборатория р</w:t>
      </w:r>
      <w:r w:rsidRPr="00D633C1">
        <w:rPr>
          <w:sz w:val="28"/>
          <w:szCs w:val="28"/>
        </w:rPr>
        <w:t>е</w:t>
      </w:r>
      <w:r w:rsidRPr="00D633C1">
        <w:rPr>
          <w:sz w:val="28"/>
          <w:szCs w:val="28"/>
        </w:rPr>
        <w:t>гиональной геоэкологии</w:t>
      </w:r>
      <w:r w:rsidR="00EC7808" w:rsidRPr="00EC780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636F1" w:rsidRPr="00A9691B" w:rsidRDefault="00B636F1" w:rsidP="00023048">
      <w:pPr>
        <w:ind w:firstLine="709"/>
        <w:jc w:val="both"/>
        <w:rPr>
          <w:sz w:val="28"/>
          <w:szCs w:val="28"/>
        </w:rPr>
      </w:pPr>
    </w:p>
    <w:p w:rsidR="00A166BC" w:rsidRPr="00A9691B" w:rsidRDefault="00EE09D1" w:rsidP="007B1C34">
      <w:pPr>
        <w:spacing w:after="240"/>
        <w:ind w:firstLine="709"/>
        <w:jc w:val="both"/>
        <w:rPr>
          <w:sz w:val="28"/>
          <w:szCs w:val="28"/>
        </w:rPr>
      </w:pPr>
      <w:r w:rsidRPr="007B1C34">
        <w:rPr>
          <w:b/>
          <w:sz w:val="28"/>
          <w:szCs w:val="28"/>
        </w:rPr>
        <w:t>2.10</w:t>
      </w:r>
      <w:r w:rsidR="00A166BC" w:rsidRPr="007B1C34">
        <w:rPr>
          <w:b/>
          <w:sz w:val="28"/>
          <w:szCs w:val="28"/>
        </w:rPr>
        <w:t xml:space="preserve">. информация о патентной деятельности научной организации, охране интеллектуальной </w:t>
      </w:r>
      <w:r w:rsidR="00B74592" w:rsidRPr="007B1C34">
        <w:rPr>
          <w:b/>
          <w:sz w:val="28"/>
          <w:szCs w:val="28"/>
        </w:rPr>
        <w:t>собственности в 2015</w:t>
      </w:r>
      <w:r w:rsidR="002301A8" w:rsidRPr="007B1C34">
        <w:rPr>
          <w:b/>
          <w:sz w:val="28"/>
          <w:szCs w:val="28"/>
        </w:rPr>
        <w:t xml:space="preserve"> г.</w:t>
      </w:r>
      <w:r w:rsidR="002301A8" w:rsidRPr="00A9691B">
        <w:rPr>
          <w:sz w:val="28"/>
          <w:szCs w:val="28"/>
        </w:rPr>
        <w:t xml:space="preserve"> (прил</w:t>
      </w:r>
      <w:r w:rsidR="00A9381A">
        <w:rPr>
          <w:sz w:val="28"/>
          <w:szCs w:val="28"/>
        </w:rPr>
        <w:t>ожение</w:t>
      </w:r>
      <w:r w:rsidR="002301A8" w:rsidRPr="00A9691B">
        <w:rPr>
          <w:sz w:val="28"/>
          <w:szCs w:val="28"/>
        </w:rPr>
        <w:t xml:space="preserve"> 4</w:t>
      </w:r>
      <w:r w:rsidR="00A9381A">
        <w:rPr>
          <w:sz w:val="28"/>
          <w:szCs w:val="28"/>
        </w:rPr>
        <w:t>).</w:t>
      </w:r>
    </w:p>
    <w:p w:rsidR="00253485" w:rsidRDefault="00A77AC9" w:rsidP="0002304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6433A6" w:rsidRPr="006433A6">
        <w:rPr>
          <w:b/>
          <w:sz w:val="28"/>
          <w:szCs w:val="28"/>
        </w:rPr>
        <w:t>.</w:t>
      </w:r>
      <w:r w:rsidR="0031017A" w:rsidRPr="006433A6">
        <w:rPr>
          <w:b/>
          <w:sz w:val="28"/>
          <w:szCs w:val="28"/>
        </w:rPr>
        <w:t xml:space="preserve"> </w:t>
      </w:r>
      <w:r w:rsidR="006433A6">
        <w:rPr>
          <w:b/>
          <w:sz w:val="28"/>
          <w:szCs w:val="28"/>
        </w:rPr>
        <w:t>И</w:t>
      </w:r>
      <w:r w:rsidR="0031017A" w:rsidRPr="006433A6">
        <w:rPr>
          <w:b/>
          <w:sz w:val="28"/>
          <w:szCs w:val="28"/>
        </w:rPr>
        <w:t>нформация о</w:t>
      </w:r>
      <w:r w:rsidR="00500D9A">
        <w:rPr>
          <w:b/>
          <w:sz w:val="28"/>
          <w:szCs w:val="28"/>
        </w:rPr>
        <w:t xml:space="preserve"> выполнении государственного задания</w:t>
      </w:r>
      <w:r w:rsidR="006433A6">
        <w:rPr>
          <w:b/>
          <w:sz w:val="28"/>
          <w:szCs w:val="28"/>
        </w:rPr>
        <w:t xml:space="preserve"> </w:t>
      </w:r>
      <w:r w:rsidR="006433A6" w:rsidRPr="00A166BC">
        <w:rPr>
          <w:sz w:val="28"/>
          <w:szCs w:val="28"/>
        </w:rPr>
        <w:t>(прило</w:t>
      </w:r>
      <w:r w:rsidR="005C3C24">
        <w:rPr>
          <w:sz w:val="28"/>
          <w:szCs w:val="28"/>
        </w:rPr>
        <w:t>ж</w:t>
      </w:r>
      <w:r w:rsidR="005C3C24">
        <w:rPr>
          <w:sz w:val="28"/>
          <w:szCs w:val="28"/>
        </w:rPr>
        <w:t>е</w:t>
      </w:r>
      <w:r w:rsidR="005C3C24">
        <w:rPr>
          <w:sz w:val="28"/>
          <w:szCs w:val="28"/>
        </w:rPr>
        <w:t>ние 5</w:t>
      </w:r>
      <w:r w:rsidR="006433A6" w:rsidRPr="00A166BC">
        <w:rPr>
          <w:sz w:val="28"/>
          <w:szCs w:val="28"/>
        </w:rPr>
        <w:t>)</w:t>
      </w:r>
      <w:r w:rsidR="00A166BC">
        <w:rPr>
          <w:sz w:val="28"/>
          <w:szCs w:val="28"/>
        </w:rPr>
        <w:t>.</w:t>
      </w:r>
    </w:p>
    <w:p w:rsidR="00003A5E" w:rsidRPr="0085193F" w:rsidRDefault="00003A5E" w:rsidP="00003A5E">
      <w:pPr>
        <w:ind w:left="4502"/>
        <w:rPr>
          <w:sz w:val="28"/>
          <w:szCs w:val="28"/>
        </w:rPr>
      </w:pPr>
    </w:p>
    <w:p w:rsidR="000F5D15" w:rsidRPr="0085193F" w:rsidRDefault="000F5D15" w:rsidP="002D5892">
      <w:pPr>
        <w:spacing w:line="360" w:lineRule="auto"/>
        <w:ind w:firstLine="708"/>
        <w:jc w:val="both"/>
        <w:rPr>
          <w:sz w:val="28"/>
          <w:szCs w:val="28"/>
        </w:rPr>
      </w:pPr>
    </w:p>
    <w:p w:rsidR="00256E26" w:rsidRPr="0085193F" w:rsidRDefault="00256E26" w:rsidP="002D5892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256E26" w:rsidRPr="0085193F" w:rsidRDefault="00256E26" w:rsidP="00153009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944393" w:rsidRPr="0085193F" w:rsidRDefault="00944393" w:rsidP="00BE1B13">
      <w:pPr>
        <w:ind w:firstLine="708"/>
        <w:jc w:val="both"/>
        <w:rPr>
          <w:sz w:val="28"/>
          <w:szCs w:val="28"/>
        </w:rPr>
        <w:sectPr w:rsidR="00944393" w:rsidRPr="0085193F" w:rsidSect="00501D8A">
          <w:footerReference w:type="even" r:id="rId14"/>
          <w:footerReference w:type="default" r:id="rId15"/>
          <w:pgSz w:w="11906" w:h="16838"/>
          <w:pgMar w:top="1134" w:right="680" w:bottom="993" w:left="1701" w:header="709" w:footer="709" w:gutter="0"/>
          <w:cols w:space="708"/>
          <w:docGrid w:linePitch="360"/>
        </w:sectPr>
      </w:pPr>
    </w:p>
    <w:p w:rsidR="00183E6A" w:rsidRPr="00183E6A" w:rsidRDefault="00183E6A" w:rsidP="00183E6A">
      <w:pPr>
        <w:widowControl w:val="0"/>
        <w:shd w:val="clear" w:color="auto" w:fill="FFFFFF"/>
        <w:autoSpaceDE w:val="0"/>
        <w:autoSpaceDN w:val="0"/>
        <w:adjustRightInd w:val="0"/>
        <w:ind w:left="9639"/>
        <w:rPr>
          <w:color w:val="000000"/>
          <w:spacing w:val="5"/>
          <w:sz w:val="26"/>
          <w:szCs w:val="26"/>
        </w:rPr>
      </w:pPr>
      <w:r w:rsidRPr="00183E6A">
        <w:rPr>
          <w:color w:val="000000"/>
          <w:spacing w:val="5"/>
          <w:sz w:val="26"/>
          <w:szCs w:val="26"/>
        </w:rPr>
        <w:lastRenderedPageBreak/>
        <w:t>Приложение 3</w:t>
      </w:r>
    </w:p>
    <w:p w:rsidR="00183E6A" w:rsidRPr="00183E6A" w:rsidRDefault="00183E6A" w:rsidP="00183E6A">
      <w:pPr>
        <w:widowControl w:val="0"/>
        <w:shd w:val="clear" w:color="auto" w:fill="FFFFFF"/>
        <w:autoSpaceDE w:val="0"/>
        <w:autoSpaceDN w:val="0"/>
        <w:adjustRightInd w:val="0"/>
        <w:ind w:left="9639"/>
        <w:rPr>
          <w:color w:val="000000"/>
          <w:spacing w:val="5"/>
          <w:sz w:val="26"/>
          <w:szCs w:val="26"/>
        </w:rPr>
      </w:pPr>
      <w:r w:rsidRPr="00183E6A">
        <w:rPr>
          <w:color w:val="000000"/>
          <w:spacing w:val="5"/>
          <w:sz w:val="26"/>
          <w:szCs w:val="26"/>
        </w:rPr>
        <w:t xml:space="preserve">к распоряжению </w:t>
      </w:r>
      <w:r w:rsidR="00B3756E">
        <w:rPr>
          <w:color w:val="000000"/>
          <w:spacing w:val="5"/>
          <w:sz w:val="26"/>
          <w:szCs w:val="26"/>
        </w:rPr>
        <w:t xml:space="preserve">Президиума </w:t>
      </w:r>
      <w:r w:rsidR="00C35A3A" w:rsidRPr="00F004F4">
        <w:rPr>
          <w:color w:val="000000"/>
          <w:spacing w:val="5"/>
          <w:sz w:val="26"/>
          <w:szCs w:val="26"/>
        </w:rPr>
        <w:t xml:space="preserve">ДВО </w:t>
      </w:r>
      <w:r w:rsidRPr="00183E6A">
        <w:rPr>
          <w:color w:val="000000"/>
          <w:spacing w:val="5"/>
          <w:sz w:val="26"/>
          <w:szCs w:val="26"/>
        </w:rPr>
        <w:t>РАН</w:t>
      </w:r>
    </w:p>
    <w:p w:rsidR="00C6790C" w:rsidRPr="00C6790C" w:rsidRDefault="00C6790C" w:rsidP="000B0E62">
      <w:pPr>
        <w:ind w:left="9639"/>
        <w:rPr>
          <w:sz w:val="28"/>
          <w:szCs w:val="28"/>
        </w:rPr>
      </w:pPr>
      <w:r w:rsidRPr="0085193F">
        <w:rPr>
          <w:sz w:val="28"/>
          <w:szCs w:val="28"/>
        </w:rPr>
        <w:t xml:space="preserve">от </w:t>
      </w:r>
      <w:r w:rsidRPr="00C6790C">
        <w:rPr>
          <w:sz w:val="28"/>
          <w:szCs w:val="28"/>
        </w:rPr>
        <w:t>06</w:t>
      </w:r>
      <w:r>
        <w:rPr>
          <w:sz w:val="28"/>
          <w:szCs w:val="28"/>
        </w:rPr>
        <w:t xml:space="preserve"> ноября 2015</w:t>
      </w:r>
      <w:r w:rsidRPr="006C13F3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6C13F3">
        <w:rPr>
          <w:sz w:val="28"/>
          <w:szCs w:val="28"/>
        </w:rPr>
        <w:t xml:space="preserve">№ </w:t>
      </w:r>
      <w:r w:rsidRPr="00C6790C">
        <w:rPr>
          <w:sz w:val="28"/>
          <w:szCs w:val="28"/>
        </w:rPr>
        <w:t xml:space="preserve">16034-25 </w:t>
      </w:r>
      <w:r>
        <w:rPr>
          <w:sz w:val="28"/>
          <w:szCs w:val="28"/>
        </w:rPr>
        <w:t>од</w:t>
      </w:r>
    </w:p>
    <w:p w:rsidR="00183E6A" w:rsidRPr="00183E6A" w:rsidRDefault="00183E6A" w:rsidP="00183E6A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pacing w:val="5"/>
        </w:rPr>
      </w:pPr>
    </w:p>
    <w:p w:rsidR="00183E6A" w:rsidRPr="00183E6A" w:rsidRDefault="00183E6A" w:rsidP="00183E6A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pacing w:val="5"/>
        </w:rPr>
      </w:pPr>
      <w:r w:rsidRPr="00183E6A">
        <w:rPr>
          <w:b/>
          <w:color w:val="000000"/>
          <w:spacing w:val="5"/>
        </w:rPr>
        <w:t>Формы отчетной документации по реализации Программы фундаментальных научных исследований государственных академий наук на 2013 – 2020 годы</w:t>
      </w:r>
    </w:p>
    <w:p w:rsidR="00183E6A" w:rsidRPr="00183E6A" w:rsidRDefault="00183E6A" w:rsidP="00183E6A">
      <w:pPr>
        <w:widowControl w:val="0"/>
        <w:shd w:val="clear" w:color="auto" w:fill="FFFFFF"/>
        <w:autoSpaceDE w:val="0"/>
        <w:autoSpaceDN w:val="0"/>
        <w:adjustRightInd w:val="0"/>
        <w:ind w:left="10620" w:firstLine="1560"/>
        <w:jc w:val="right"/>
        <w:rPr>
          <w:b/>
          <w:bCs/>
        </w:rPr>
      </w:pPr>
    </w:p>
    <w:p w:rsidR="00183E6A" w:rsidRPr="00183E6A" w:rsidRDefault="00183E6A" w:rsidP="00C35A3A">
      <w:pPr>
        <w:widowControl w:val="0"/>
        <w:shd w:val="clear" w:color="auto" w:fill="FFFFFF"/>
        <w:autoSpaceDE w:val="0"/>
        <w:autoSpaceDN w:val="0"/>
        <w:adjustRightInd w:val="0"/>
        <w:ind w:left="10620" w:firstLine="1560"/>
        <w:rPr>
          <w:b/>
        </w:rPr>
      </w:pPr>
      <w:r w:rsidRPr="006A4F00">
        <w:rPr>
          <w:b/>
          <w:color w:val="000000"/>
          <w:spacing w:val="5"/>
        </w:rPr>
        <w:t>Форма 1</w:t>
      </w:r>
      <w:r w:rsidRPr="00183E6A">
        <w:rPr>
          <w:b/>
          <w:color w:val="000000"/>
          <w:spacing w:val="-1"/>
        </w:rPr>
        <w:t xml:space="preserve">      </w:t>
      </w:r>
    </w:p>
    <w:p w:rsidR="00183E6A" w:rsidRPr="00183E6A" w:rsidRDefault="00183E6A" w:rsidP="00183E6A">
      <w:pPr>
        <w:jc w:val="center"/>
        <w:rPr>
          <w:b/>
          <w:bCs/>
        </w:rPr>
      </w:pPr>
      <w:r w:rsidRPr="00183E6A">
        <w:rPr>
          <w:b/>
          <w:bCs/>
        </w:rPr>
        <w:t>Сведения о результатах по направлениям исследований в рамках Программы фундаментальных</w:t>
      </w:r>
    </w:p>
    <w:p w:rsidR="00183E6A" w:rsidRPr="00183E6A" w:rsidRDefault="00183E6A" w:rsidP="00183E6A">
      <w:pPr>
        <w:jc w:val="center"/>
        <w:rPr>
          <w:b/>
          <w:bCs/>
        </w:rPr>
      </w:pPr>
      <w:r w:rsidRPr="00183E6A">
        <w:rPr>
          <w:b/>
          <w:bCs/>
        </w:rPr>
        <w:t>научных исследований государственных академией наук на 2013-2020 годы, в 2015 году</w:t>
      </w:r>
    </w:p>
    <w:p w:rsidR="00AD6954" w:rsidRPr="00AD6954" w:rsidRDefault="00AD6954" w:rsidP="00AD6954">
      <w:pPr>
        <w:jc w:val="center"/>
        <w:rPr>
          <w:b/>
          <w:bCs/>
        </w:rPr>
      </w:pPr>
      <w:r w:rsidRPr="00AD6954">
        <w:rPr>
          <w:b/>
          <w:bCs/>
        </w:rPr>
        <w:t>Федерального государственного бюджетного учреждения науки</w:t>
      </w:r>
    </w:p>
    <w:p w:rsidR="00AD6954" w:rsidRPr="00AD6954" w:rsidRDefault="00AD6954" w:rsidP="00AD6954">
      <w:pPr>
        <w:jc w:val="center"/>
        <w:rPr>
          <w:b/>
          <w:bCs/>
        </w:rPr>
      </w:pPr>
      <w:r w:rsidRPr="00AD6954">
        <w:rPr>
          <w:b/>
          <w:bCs/>
        </w:rPr>
        <w:t>Института комплексного анализа региональных проблем</w:t>
      </w:r>
    </w:p>
    <w:p w:rsidR="00183E6A" w:rsidRDefault="00AD6954" w:rsidP="00AD6954">
      <w:pPr>
        <w:jc w:val="center"/>
        <w:rPr>
          <w:bCs/>
        </w:rPr>
      </w:pPr>
      <w:r w:rsidRPr="00AD6954">
        <w:rPr>
          <w:b/>
          <w:bCs/>
        </w:rPr>
        <w:t>Дальневосточного отделения Российской академии наук</w:t>
      </w:r>
    </w:p>
    <w:p w:rsidR="00C35A3A" w:rsidRPr="00183E6A" w:rsidRDefault="00C35A3A" w:rsidP="00183E6A">
      <w:pPr>
        <w:jc w:val="center"/>
        <w:rPr>
          <w:b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9355"/>
      </w:tblGrid>
      <w:tr w:rsidR="00183E6A" w:rsidRPr="00183E6A" w:rsidTr="009868DF">
        <w:tc>
          <w:tcPr>
            <w:tcW w:w="3969" w:type="dxa"/>
            <w:shd w:val="clear" w:color="auto" w:fill="auto"/>
          </w:tcPr>
          <w:p w:rsidR="00183E6A" w:rsidRPr="00C651A6" w:rsidRDefault="00183E6A" w:rsidP="00183E6A">
            <w:pPr>
              <w:jc w:val="center"/>
              <w:rPr>
                <w:bCs/>
              </w:rPr>
            </w:pPr>
            <w:r w:rsidRPr="00C651A6">
              <w:rPr>
                <w:bCs/>
              </w:rPr>
              <w:t xml:space="preserve">Номер и наименование направления фундаментальных исследований </w:t>
            </w:r>
          </w:p>
          <w:p w:rsidR="00183E6A" w:rsidRPr="00C651A6" w:rsidRDefault="00183E6A" w:rsidP="00183E6A">
            <w:pPr>
              <w:jc w:val="center"/>
              <w:rPr>
                <w:bCs/>
              </w:rPr>
            </w:pPr>
            <w:r w:rsidRPr="00C651A6">
              <w:rPr>
                <w:bCs/>
              </w:rPr>
              <w:t>(по Программе)</w:t>
            </w:r>
          </w:p>
        </w:tc>
        <w:tc>
          <w:tcPr>
            <w:tcW w:w="9355" w:type="dxa"/>
            <w:shd w:val="clear" w:color="auto" w:fill="auto"/>
          </w:tcPr>
          <w:p w:rsidR="00183E6A" w:rsidRPr="00183E6A" w:rsidRDefault="00183E6A" w:rsidP="00183E6A">
            <w:pPr>
              <w:jc w:val="center"/>
              <w:rPr>
                <w:bCs/>
              </w:rPr>
            </w:pPr>
            <w:r w:rsidRPr="00183E6A">
              <w:rPr>
                <w:bCs/>
              </w:rPr>
              <w:t xml:space="preserve">Полученные результаты </w:t>
            </w:r>
          </w:p>
          <w:p w:rsidR="00183E6A" w:rsidRPr="00183E6A" w:rsidRDefault="00183E6A" w:rsidP="00183E6A">
            <w:pPr>
              <w:jc w:val="center"/>
              <w:rPr>
                <w:b/>
                <w:bCs/>
              </w:rPr>
            </w:pPr>
            <w:r w:rsidRPr="00183E6A">
              <w:rPr>
                <w:bCs/>
              </w:rPr>
              <w:t>(в привязке к ожидаемым результатам по Программе)</w:t>
            </w:r>
          </w:p>
        </w:tc>
      </w:tr>
      <w:tr w:rsidR="00183E6A" w:rsidRPr="00183E6A" w:rsidTr="009B39B7">
        <w:trPr>
          <w:trHeight w:val="437"/>
        </w:trPr>
        <w:tc>
          <w:tcPr>
            <w:tcW w:w="13324" w:type="dxa"/>
            <w:gridSpan w:val="2"/>
            <w:shd w:val="clear" w:color="auto" w:fill="auto"/>
          </w:tcPr>
          <w:p w:rsidR="00183E6A" w:rsidRPr="00AD6954" w:rsidRDefault="00E873F7" w:rsidP="00E873F7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Cs/>
              </w:rPr>
            </w:pPr>
            <w:r w:rsidRPr="00E873F7">
              <w:rPr>
                <w:bCs/>
              </w:rPr>
              <w:t>VI. БИОЛОГИЧЕСКИЕ НАУКИ</w:t>
            </w:r>
          </w:p>
        </w:tc>
      </w:tr>
      <w:tr w:rsidR="006F67DB" w:rsidRPr="00183E6A" w:rsidTr="00040E45">
        <w:trPr>
          <w:trHeight w:val="4810"/>
        </w:trPr>
        <w:tc>
          <w:tcPr>
            <w:tcW w:w="3969" w:type="dxa"/>
            <w:shd w:val="clear" w:color="auto" w:fill="auto"/>
          </w:tcPr>
          <w:p w:rsidR="006F67DB" w:rsidRPr="00E873F7" w:rsidRDefault="006F67DB" w:rsidP="00A606A2">
            <w:pPr>
              <w:rPr>
                <w:bCs/>
              </w:rPr>
            </w:pPr>
            <w:r w:rsidRPr="00E873F7">
              <w:lastRenderedPageBreak/>
              <w:t>51. Экология организмов и соо</w:t>
            </w:r>
            <w:r w:rsidRPr="00E873F7">
              <w:t>б</w:t>
            </w:r>
            <w:r w:rsidRPr="00E873F7">
              <w:t>ществ</w:t>
            </w:r>
          </w:p>
        </w:tc>
        <w:tc>
          <w:tcPr>
            <w:tcW w:w="9355" w:type="dxa"/>
            <w:shd w:val="clear" w:color="auto" w:fill="auto"/>
          </w:tcPr>
          <w:p w:rsidR="006F67DB" w:rsidRDefault="006F67DB" w:rsidP="006F67DB">
            <w:pPr>
              <w:spacing w:after="240"/>
              <w:rPr>
                <w:bCs/>
              </w:rPr>
            </w:pPr>
            <w:r w:rsidRPr="00E873F7">
              <w:rPr>
                <w:bCs/>
              </w:rPr>
              <w:t xml:space="preserve">В результате моделирования и исследования горизонтальной структуры смешанных </w:t>
            </w:r>
            <w:r w:rsidRPr="009135EF">
              <w:rPr>
                <w:b/>
                <w:bCs/>
              </w:rPr>
              <w:t>древесных сообществ</w:t>
            </w:r>
            <w:r w:rsidRPr="00E873F7">
              <w:rPr>
                <w:bCs/>
              </w:rPr>
              <w:t xml:space="preserve"> показано, что пространственное распределение деревьев свет</w:t>
            </w:r>
            <w:r w:rsidRPr="00E873F7">
              <w:rPr>
                <w:bCs/>
              </w:rPr>
              <w:t>о</w:t>
            </w:r>
            <w:r w:rsidRPr="00E873F7">
              <w:rPr>
                <w:bCs/>
              </w:rPr>
              <w:t>любивых видов определяется размещением теневыносливых. Показано, что основным фактором, определяющим взаимное пространственное расположение разных видов д</w:t>
            </w:r>
            <w:r w:rsidRPr="00E873F7">
              <w:rPr>
                <w:bCs/>
              </w:rPr>
              <w:t>е</w:t>
            </w:r>
            <w:r w:rsidRPr="00E873F7">
              <w:rPr>
                <w:bCs/>
              </w:rPr>
              <w:t xml:space="preserve">ревьев, произрастающих на территории Среднего Приамурья, является конкуренция за свет. Установлено, что стратегия рубок в еловом древостое с периодичностью 30 лет и интенсивностью 30 % может служить компромиссом между количеством и качеством заготовляемой древесины, которое выражается диаметром вырубаемых деревьев. </w:t>
            </w:r>
            <w:proofErr w:type="gramStart"/>
            <w:r w:rsidRPr="00E873F7">
              <w:rPr>
                <w:bCs/>
              </w:rPr>
              <w:t>(</w:t>
            </w:r>
            <w:r w:rsidRPr="00E873F7">
              <w:rPr>
                <w:b/>
                <w:bCs/>
              </w:rPr>
              <w:t>К</w:t>
            </w:r>
            <w:r w:rsidRPr="00E873F7">
              <w:rPr>
                <w:b/>
                <w:bCs/>
              </w:rPr>
              <w:t>о</w:t>
            </w:r>
            <w:r w:rsidRPr="00E873F7">
              <w:rPr>
                <w:b/>
                <w:bCs/>
              </w:rPr>
              <w:t>лобов А.Н.</w:t>
            </w:r>
            <w:r w:rsidRPr="00E873F7">
              <w:rPr>
                <w:bCs/>
              </w:rPr>
              <w:t xml:space="preserve">, </w:t>
            </w:r>
            <w:proofErr w:type="spellStart"/>
            <w:r w:rsidRPr="00E873F7">
              <w:rPr>
                <w:bCs/>
              </w:rPr>
              <w:t>Лонкина</w:t>
            </w:r>
            <w:proofErr w:type="spellEnd"/>
            <w:r w:rsidRPr="00E873F7">
              <w:rPr>
                <w:bCs/>
              </w:rPr>
              <w:t xml:space="preserve"> Е.С., </w:t>
            </w:r>
            <w:proofErr w:type="spellStart"/>
            <w:r w:rsidRPr="00E873F7">
              <w:rPr>
                <w:b/>
                <w:bCs/>
              </w:rPr>
              <w:t>Фрисман</w:t>
            </w:r>
            <w:proofErr w:type="spellEnd"/>
            <w:r w:rsidRPr="00E873F7">
              <w:rPr>
                <w:b/>
                <w:bCs/>
              </w:rPr>
              <w:t xml:space="preserve"> Е.Я.</w:t>
            </w:r>
            <w:r w:rsidRPr="00E873F7">
              <w:rPr>
                <w:bCs/>
              </w:rPr>
              <w:t xml:space="preserve"> // Сибирской лесной журнал. 2015. №</w:t>
            </w:r>
            <w:r w:rsidRPr="00E873F7">
              <w:rPr>
                <w:bCs/>
                <w:lang w:val="en-US"/>
              </w:rPr>
              <w:t> </w:t>
            </w:r>
            <w:r w:rsidRPr="00E873F7">
              <w:rPr>
                <w:bCs/>
              </w:rPr>
              <w:t>3.</w:t>
            </w:r>
            <w:proofErr w:type="gramEnd"/>
            <w:r w:rsidRPr="00E873F7"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</w:t>
            </w:r>
            <w:r w:rsidRPr="00E873F7">
              <w:rPr>
                <w:bCs/>
              </w:rPr>
              <w:t>. 45–56)</w:t>
            </w:r>
            <w:r>
              <w:rPr>
                <w:bCs/>
              </w:rPr>
              <w:t xml:space="preserve"> (ИКАРП ДВО РАН, ГПЗ «</w:t>
            </w:r>
            <w:proofErr w:type="spellStart"/>
            <w:r>
              <w:rPr>
                <w:bCs/>
              </w:rPr>
              <w:t>Бастак</w:t>
            </w:r>
            <w:proofErr w:type="spellEnd"/>
            <w:r>
              <w:rPr>
                <w:bCs/>
              </w:rPr>
              <w:t>»).</w:t>
            </w:r>
            <w:proofErr w:type="gramEnd"/>
          </w:p>
          <w:p w:rsidR="006F67DB" w:rsidRPr="00ED0185" w:rsidRDefault="006F67DB" w:rsidP="006F67DB">
            <w:pPr>
              <w:spacing w:after="240"/>
              <w:rPr>
                <w:bCs/>
                <w:lang w:val="en-US"/>
              </w:rPr>
            </w:pPr>
            <w:r w:rsidRPr="009135EF">
              <w:rPr>
                <w:bCs/>
              </w:rPr>
              <w:t xml:space="preserve">Методами математического моделирования проведено исследование особенностей </w:t>
            </w:r>
            <w:r w:rsidRPr="009135EF">
              <w:rPr>
                <w:b/>
                <w:bCs/>
              </w:rPr>
              <w:t>д</w:t>
            </w:r>
            <w:r w:rsidRPr="009135EF">
              <w:rPr>
                <w:b/>
                <w:bCs/>
              </w:rPr>
              <w:t>и</w:t>
            </w:r>
            <w:r w:rsidRPr="009135EF">
              <w:rPr>
                <w:b/>
                <w:bCs/>
              </w:rPr>
              <w:t>намики</w:t>
            </w:r>
            <w:r w:rsidRPr="009135EF">
              <w:rPr>
                <w:bCs/>
              </w:rPr>
              <w:t xml:space="preserve"> численности структурированных популяции при различных типах плотностной регуляции. Показано, что </w:t>
            </w:r>
            <w:proofErr w:type="spellStart"/>
            <w:r w:rsidRPr="009135EF">
              <w:rPr>
                <w:bCs/>
              </w:rPr>
              <w:t>авторегуляция</w:t>
            </w:r>
            <w:proofErr w:type="spellEnd"/>
            <w:r w:rsidRPr="009135EF">
              <w:rPr>
                <w:bCs/>
              </w:rPr>
              <w:t xml:space="preserve"> роста численности может привести к возни</w:t>
            </w:r>
            <w:r w:rsidRPr="009135EF">
              <w:rPr>
                <w:bCs/>
              </w:rPr>
              <w:t>к</w:t>
            </w:r>
            <w:r w:rsidRPr="009135EF">
              <w:rPr>
                <w:bCs/>
              </w:rPr>
              <w:t xml:space="preserve">новению периодических колебаний и смене наблюдаемого </w:t>
            </w:r>
            <w:r w:rsidRPr="009135EF">
              <w:rPr>
                <w:b/>
                <w:bCs/>
              </w:rPr>
              <w:t>динамического режима</w:t>
            </w:r>
            <w:r w:rsidRPr="009135EF">
              <w:rPr>
                <w:bCs/>
              </w:rPr>
              <w:t xml:space="preserve">. </w:t>
            </w:r>
            <w:proofErr w:type="gramStart"/>
            <w:r w:rsidRPr="009135EF">
              <w:rPr>
                <w:bCs/>
              </w:rPr>
              <w:t>При этом  стохастические возмущения приводят к блужданию по бассейнам притяж</w:t>
            </w:r>
            <w:r w:rsidRPr="009135EF">
              <w:rPr>
                <w:bCs/>
              </w:rPr>
              <w:t>е</w:t>
            </w:r>
            <w:r w:rsidRPr="009135EF">
              <w:rPr>
                <w:bCs/>
              </w:rPr>
              <w:t xml:space="preserve">ния сосуществующих </w:t>
            </w:r>
            <w:r w:rsidRPr="009135EF">
              <w:rPr>
                <w:b/>
                <w:bCs/>
              </w:rPr>
              <w:t xml:space="preserve">динамических режимов </w:t>
            </w:r>
            <w:r w:rsidRPr="009135EF">
              <w:rPr>
                <w:bCs/>
              </w:rPr>
              <w:t>(</w:t>
            </w:r>
            <w:r w:rsidRPr="009135EF">
              <w:rPr>
                <w:b/>
                <w:bCs/>
              </w:rPr>
              <w:t xml:space="preserve">Неверова Г.П., </w:t>
            </w:r>
            <w:proofErr w:type="spellStart"/>
            <w:r w:rsidRPr="009135EF">
              <w:rPr>
                <w:b/>
                <w:bCs/>
              </w:rPr>
              <w:t>Фрисман</w:t>
            </w:r>
            <w:proofErr w:type="spellEnd"/>
            <w:r w:rsidRPr="009135EF">
              <w:rPr>
                <w:b/>
                <w:bCs/>
              </w:rPr>
              <w:t xml:space="preserve"> Е.Я. </w:t>
            </w:r>
            <w:r w:rsidRPr="009135EF">
              <w:rPr>
                <w:bCs/>
              </w:rPr>
              <w:t>//</w:t>
            </w:r>
            <w:r>
              <w:rPr>
                <w:bCs/>
              </w:rPr>
              <w:t xml:space="preserve"> </w:t>
            </w:r>
            <w:r w:rsidRPr="009135EF">
              <w:rPr>
                <w:bCs/>
              </w:rPr>
              <w:t>И</w:t>
            </w:r>
            <w:r w:rsidRPr="009135EF">
              <w:rPr>
                <w:bCs/>
              </w:rPr>
              <w:t>н</w:t>
            </w:r>
            <w:r w:rsidRPr="009135EF">
              <w:rPr>
                <w:bCs/>
              </w:rPr>
              <w:t>форматика и системы управления</w:t>
            </w:r>
            <w:r>
              <w:rPr>
                <w:bCs/>
              </w:rPr>
              <w:t>.</w:t>
            </w:r>
            <w:r w:rsidRPr="009135EF">
              <w:rPr>
                <w:bCs/>
              </w:rPr>
              <w:t xml:space="preserve"> 2015</w:t>
            </w:r>
            <w:r>
              <w:rPr>
                <w:bCs/>
              </w:rPr>
              <w:t>.</w:t>
            </w:r>
            <w:r w:rsidRPr="009135EF">
              <w:rPr>
                <w:bCs/>
              </w:rPr>
              <w:t xml:space="preserve"> №</w:t>
            </w:r>
            <w:r>
              <w:rPr>
                <w:bCs/>
              </w:rPr>
              <w:t xml:space="preserve"> </w:t>
            </w:r>
            <w:r w:rsidRPr="009135EF">
              <w:rPr>
                <w:bCs/>
              </w:rPr>
              <w:t>1(43).</w:t>
            </w:r>
            <w:proofErr w:type="gramEnd"/>
            <w:r w:rsidRPr="009135EF">
              <w:rPr>
                <w:bCs/>
              </w:rPr>
              <w:t xml:space="preserve"> С. 41-53; </w:t>
            </w:r>
            <w:proofErr w:type="spellStart"/>
            <w:r w:rsidRPr="009135EF">
              <w:rPr>
                <w:b/>
                <w:bCs/>
              </w:rPr>
              <w:t>Фрисман</w:t>
            </w:r>
            <w:proofErr w:type="spellEnd"/>
            <w:r w:rsidRPr="009135EF">
              <w:rPr>
                <w:b/>
                <w:bCs/>
              </w:rPr>
              <w:t xml:space="preserve"> Е.Я., Неверова Г.П., Кулаков М.П., </w:t>
            </w:r>
            <w:proofErr w:type="spellStart"/>
            <w:r w:rsidRPr="009135EF">
              <w:rPr>
                <w:bCs/>
              </w:rPr>
              <w:t>Жигальский</w:t>
            </w:r>
            <w:proofErr w:type="spellEnd"/>
            <w:r w:rsidRPr="009135EF">
              <w:rPr>
                <w:bCs/>
              </w:rPr>
              <w:t xml:space="preserve"> О.А. //</w:t>
            </w:r>
            <w:r>
              <w:rPr>
                <w:bCs/>
              </w:rPr>
              <w:t xml:space="preserve"> </w:t>
            </w:r>
            <w:r w:rsidRPr="009135EF">
              <w:rPr>
                <w:bCs/>
              </w:rPr>
              <w:t>Доклады Академии Наук</w:t>
            </w:r>
            <w:r>
              <w:rPr>
                <w:bCs/>
              </w:rPr>
              <w:t>.</w:t>
            </w:r>
            <w:r w:rsidRPr="009135EF">
              <w:rPr>
                <w:bCs/>
              </w:rPr>
              <w:t xml:space="preserve"> 2015</w:t>
            </w:r>
            <w:r>
              <w:rPr>
                <w:bCs/>
              </w:rPr>
              <w:t>.</w:t>
            </w:r>
            <w:r w:rsidRPr="009135EF">
              <w:rPr>
                <w:bCs/>
              </w:rPr>
              <w:t xml:space="preserve"> </w:t>
            </w:r>
            <w:r>
              <w:rPr>
                <w:bCs/>
              </w:rPr>
              <w:t>Т</w:t>
            </w:r>
            <w:r w:rsidRPr="00A13F8D">
              <w:rPr>
                <w:bCs/>
                <w:lang w:val="en-US"/>
              </w:rPr>
              <w:t xml:space="preserve">. 460, № 4. </w:t>
            </w:r>
            <w:r>
              <w:rPr>
                <w:bCs/>
              </w:rPr>
              <w:t>С</w:t>
            </w:r>
            <w:r w:rsidRPr="00A13F8D">
              <w:rPr>
                <w:bCs/>
                <w:lang w:val="en-US"/>
              </w:rPr>
              <w:t xml:space="preserve">. 488–493 </w:t>
            </w:r>
            <w:proofErr w:type="gramStart"/>
            <w:r w:rsidRPr="00A13F8D">
              <w:rPr>
                <w:bCs/>
                <w:lang w:val="en-US"/>
              </w:rPr>
              <w:t xml:space="preserve">( </w:t>
            </w:r>
            <w:proofErr w:type="spellStart"/>
            <w:proofErr w:type="gramEnd"/>
            <w:r w:rsidRPr="00A13F8D">
              <w:rPr>
                <w:bCs/>
                <w:lang w:val="en-US"/>
              </w:rPr>
              <w:t>Doklady</w:t>
            </w:r>
            <w:proofErr w:type="spellEnd"/>
            <w:r w:rsidRPr="00A13F8D">
              <w:rPr>
                <w:bCs/>
                <w:lang w:val="en-US"/>
              </w:rPr>
              <w:t xml:space="preserve"> Biological Sciences. 2015.Vol. 460. pp. 42–47</w:t>
            </w:r>
            <w:r w:rsidRPr="009135EF">
              <w:rPr>
                <w:bCs/>
                <w:lang w:val="en-US"/>
              </w:rPr>
              <w:t>) (</w:t>
            </w:r>
            <w:r>
              <w:rPr>
                <w:bCs/>
              </w:rPr>
              <w:t>ИКАРП</w:t>
            </w:r>
            <w:r w:rsidRPr="009135EF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ДВО</w:t>
            </w:r>
            <w:r w:rsidRPr="009135EF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РАН</w:t>
            </w:r>
            <w:r w:rsidRPr="009135EF">
              <w:rPr>
                <w:bCs/>
                <w:lang w:val="en-US"/>
              </w:rPr>
              <w:t>)</w:t>
            </w:r>
            <w:r w:rsidRPr="00ED0185">
              <w:rPr>
                <w:bCs/>
                <w:lang w:val="en-US"/>
              </w:rPr>
              <w:t>.</w:t>
            </w:r>
          </w:p>
          <w:p w:rsidR="00457C0C" w:rsidRDefault="006F67DB" w:rsidP="00040E45">
            <w:pPr>
              <w:spacing w:after="240"/>
            </w:pPr>
            <w:r w:rsidRPr="00263756">
              <w:t xml:space="preserve">Исследован процесс расселения особей из локальной </w:t>
            </w:r>
            <w:r w:rsidRPr="00C059F2">
              <w:rPr>
                <w:b/>
              </w:rPr>
              <w:t>популяции</w:t>
            </w:r>
            <w:r w:rsidRPr="00263756">
              <w:t xml:space="preserve"> по цепочке </w:t>
            </w:r>
            <w:r>
              <w:t>популяций, расположенных на</w:t>
            </w:r>
            <w:r w:rsidRPr="00B64342">
              <w:t xml:space="preserve"> </w:t>
            </w:r>
            <w:r w:rsidRPr="00263756">
              <w:t>линейно</w:t>
            </w:r>
            <w:r>
              <w:t>м</w:t>
            </w:r>
            <w:r w:rsidRPr="00263756">
              <w:t xml:space="preserve"> или кольц</w:t>
            </w:r>
            <w:r>
              <w:t>евом ареале</w:t>
            </w:r>
            <w:r w:rsidRPr="00263756">
              <w:t xml:space="preserve">. Показано, что расселение проходит в два этапа. На первом </w:t>
            </w:r>
            <w:r>
              <w:t>идет</w:t>
            </w:r>
            <w:r w:rsidRPr="00263756">
              <w:t xml:space="preserve"> заполнение ареала, сопровождающееся быстрым ростом численности и формированием </w:t>
            </w:r>
            <w:proofErr w:type="spellStart"/>
            <w:r w:rsidRPr="00263756">
              <w:t>квазистационарной</w:t>
            </w:r>
            <w:proofErr w:type="spellEnd"/>
            <w:r w:rsidRPr="00263756">
              <w:t xml:space="preserve"> динамики. На втором этапе форм</w:t>
            </w:r>
            <w:r w:rsidRPr="00263756">
              <w:t>и</w:t>
            </w:r>
            <w:r w:rsidRPr="00263756">
              <w:t xml:space="preserve">руются устойчивые колебания численности. Обнаружено, что при определенных длинах цепочек колебания в разных частях ареала становятся несинхронными и формируются кластеры. Изучены условия синхронизации </w:t>
            </w:r>
            <w:r w:rsidRPr="00C059F2">
              <w:rPr>
                <w:b/>
              </w:rPr>
              <w:t>динамики</w:t>
            </w:r>
            <w:r w:rsidRPr="00263756">
              <w:t xml:space="preserve"> численностей двух </w:t>
            </w:r>
            <w:proofErr w:type="spellStart"/>
            <w:r w:rsidRPr="00263756">
              <w:t>миграционно-связанных</w:t>
            </w:r>
            <w:proofErr w:type="spellEnd"/>
            <w:r w:rsidRPr="00263756">
              <w:t xml:space="preserve"> сообществ «хищник-жертва». </w:t>
            </w:r>
            <w:proofErr w:type="gramStart"/>
            <w:r w:rsidRPr="00263756">
              <w:t>Установлено, что если популяции жертв имеют значительную разницу в скоростях роста численностей, то увеличение миграции хи</w:t>
            </w:r>
            <w:r w:rsidRPr="00263756">
              <w:t>щ</w:t>
            </w:r>
            <w:r w:rsidRPr="00263756">
              <w:t>ников может привести к уничтожению популяции жертв с низкой скоростью воспрои</w:t>
            </w:r>
            <w:r w:rsidRPr="00263756">
              <w:t>з</w:t>
            </w:r>
            <w:r w:rsidRPr="00263756">
              <w:t>водства (</w:t>
            </w:r>
            <w:r w:rsidRPr="003676A3">
              <w:rPr>
                <w:b/>
              </w:rPr>
              <w:t xml:space="preserve">Кулаков М.П., Курилова Е.В., </w:t>
            </w:r>
            <w:proofErr w:type="spellStart"/>
            <w:r w:rsidRPr="003676A3">
              <w:rPr>
                <w:b/>
              </w:rPr>
              <w:t>Фрисман</w:t>
            </w:r>
            <w:proofErr w:type="spellEnd"/>
            <w:r w:rsidRPr="003676A3">
              <w:rPr>
                <w:b/>
              </w:rPr>
              <w:t xml:space="preserve"> Е.Я.</w:t>
            </w:r>
            <w:r w:rsidRPr="003676A3">
              <w:t xml:space="preserve"> </w:t>
            </w:r>
            <w:r>
              <w:t xml:space="preserve"> </w:t>
            </w:r>
            <w:r w:rsidRPr="003676A3">
              <w:t>// Информатика и системы управления. 2015.</w:t>
            </w:r>
            <w:proofErr w:type="gramEnd"/>
            <w:r w:rsidRPr="003676A3">
              <w:t xml:space="preserve"> Т. 45, № 3. </w:t>
            </w:r>
            <w:proofErr w:type="gramStart"/>
            <w:r w:rsidRPr="003676A3">
              <w:t>С. 24–34</w:t>
            </w:r>
            <w:r>
              <w:t>) (ИКАРП ДВО РАН).</w:t>
            </w:r>
            <w:proofErr w:type="gramEnd"/>
          </w:p>
          <w:p w:rsidR="00EA1BE5" w:rsidRDefault="00994C27" w:rsidP="00EA1BE5">
            <w:pPr>
              <w:spacing w:after="240"/>
              <w:rPr>
                <w:bCs/>
              </w:rPr>
            </w:pPr>
            <w:r>
              <w:rPr>
                <w:bCs/>
                <w:strike/>
              </w:rPr>
              <w:t>З</w:t>
            </w:r>
            <w:r w:rsidR="00EA1BE5" w:rsidRPr="00A57D77">
              <w:rPr>
                <w:bCs/>
              </w:rPr>
              <w:t xml:space="preserve">авершен трехгодичный цикл формирования </w:t>
            </w:r>
            <w:r w:rsidR="00EA1BE5" w:rsidRPr="00895136">
              <w:rPr>
                <w:b/>
                <w:bCs/>
              </w:rPr>
              <w:t>молекулярно-генетической</w:t>
            </w:r>
            <w:r w:rsidR="00EA1BE5" w:rsidRPr="00A57D77">
              <w:rPr>
                <w:bCs/>
              </w:rPr>
              <w:t xml:space="preserve"> и </w:t>
            </w:r>
            <w:proofErr w:type="spellStart"/>
            <w:r w:rsidR="00EA1BE5" w:rsidRPr="00A57D77">
              <w:rPr>
                <w:bCs/>
              </w:rPr>
              <w:t>краниол</w:t>
            </w:r>
            <w:r w:rsidR="00EA1BE5" w:rsidRPr="00A57D77">
              <w:rPr>
                <w:bCs/>
              </w:rPr>
              <w:t>о</w:t>
            </w:r>
            <w:r w:rsidR="00EA1BE5" w:rsidRPr="00A57D77">
              <w:rPr>
                <w:bCs/>
              </w:rPr>
              <w:lastRenderedPageBreak/>
              <w:t>нической</w:t>
            </w:r>
            <w:proofErr w:type="spellEnd"/>
            <w:r w:rsidR="00EA1BE5" w:rsidRPr="00A57D77">
              <w:rPr>
                <w:bCs/>
              </w:rPr>
              <w:t xml:space="preserve"> коллекций, необходимых для описания структуры природных </w:t>
            </w:r>
            <w:r w:rsidR="00EA1BE5" w:rsidRPr="00A3040F">
              <w:rPr>
                <w:b/>
                <w:bCs/>
              </w:rPr>
              <w:t>популяци</w:t>
            </w:r>
            <w:r w:rsidR="00A3040F" w:rsidRPr="00A3040F">
              <w:rPr>
                <w:b/>
                <w:bCs/>
              </w:rPr>
              <w:t>й</w:t>
            </w:r>
            <w:r w:rsidR="00EA1BE5" w:rsidRPr="00A57D77">
              <w:rPr>
                <w:bCs/>
              </w:rPr>
              <w:t xml:space="preserve"> ценного промыслового </w:t>
            </w:r>
            <w:r w:rsidR="00EA1BE5" w:rsidRPr="00A3040F">
              <w:rPr>
                <w:b/>
                <w:bCs/>
              </w:rPr>
              <w:t>вида</w:t>
            </w:r>
            <w:r w:rsidR="00EA1BE5" w:rsidRPr="00A57D77">
              <w:rPr>
                <w:bCs/>
              </w:rPr>
              <w:t xml:space="preserve"> </w:t>
            </w:r>
            <w:proofErr w:type="spellStart"/>
            <w:r w:rsidR="00EA1BE5" w:rsidRPr="00A57D77">
              <w:rPr>
                <w:bCs/>
                <w:i/>
              </w:rPr>
              <w:t>Martes</w:t>
            </w:r>
            <w:proofErr w:type="spellEnd"/>
            <w:r w:rsidR="00EA1BE5" w:rsidRPr="00A57D77">
              <w:rPr>
                <w:bCs/>
                <w:i/>
              </w:rPr>
              <w:t xml:space="preserve"> </w:t>
            </w:r>
            <w:proofErr w:type="spellStart"/>
            <w:r w:rsidR="00EA1BE5" w:rsidRPr="00A57D77">
              <w:rPr>
                <w:bCs/>
                <w:i/>
              </w:rPr>
              <w:t>zibellina</w:t>
            </w:r>
            <w:proofErr w:type="spellEnd"/>
            <w:r w:rsidR="00EA1BE5" w:rsidRPr="00A57D77">
              <w:rPr>
                <w:bCs/>
              </w:rPr>
              <w:t xml:space="preserve"> - соболя территории Среднего Приамурья. </w:t>
            </w:r>
            <w:r w:rsidR="00EA1BE5" w:rsidRPr="00A3040F">
              <w:rPr>
                <w:b/>
                <w:bCs/>
              </w:rPr>
              <w:t>Молекулярно-генетический анализ</w:t>
            </w:r>
            <w:r w:rsidR="00EA1BE5" w:rsidRPr="00A57D77">
              <w:rPr>
                <w:bCs/>
              </w:rPr>
              <w:t xml:space="preserve"> материала первого года сбора обнаружил высокий уровень </w:t>
            </w:r>
            <w:proofErr w:type="spellStart"/>
            <w:r w:rsidR="00EA1BE5" w:rsidRPr="00A57D77">
              <w:rPr>
                <w:bCs/>
              </w:rPr>
              <w:t>полиморфизмава</w:t>
            </w:r>
            <w:proofErr w:type="spellEnd"/>
            <w:r w:rsidR="00EA1BE5" w:rsidRPr="00A57D77">
              <w:rPr>
                <w:bCs/>
              </w:rPr>
              <w:t xml:space="preserve"> </w:t>
            </w:r>
            <w:proofErr w:type="spellStart"/>
            <w:r w:rsidR="00EA1BE5" w:rsidRPr="00A57D77">
              <w:rPr>
                <w:bCs/>
              </w:rPr>
              <w:t>мегапопуляции</w:t>
            </w:r>
            <w:proofErr w:type="spellEnd"/>
            <w:r w:rsidR="00EA1BE5" w:rsidRPr="00A57D77">
              <w:rPr>
                <w:bCs/>
              </w:rPr>
              <w:t xml:space="preserve"> соболя Среднего Приамурья по таким хара</w:t>
            </w:r>
            <w:r w:rsidR="00EA1BE5" w:rsidRPr="00A57D77">
              <w:rPr>
                <w:bCs/>
              </w:rPr>
              <w:t>к</w:t>
            </w:r>
            <w:r w:rsidR="00EA1BE5" w:rsidRPr="00A57D77">
              <w:rPr>
                <w:bCs/>
              </w:rPr>
              <w:t xml:space="preserve">теристикам как </w:t>
            </w:r>
            <w:proofErr w:type="spellStart"/>
            <w:r w:rsidR="00EA1BE5" w:rsidRPr="00A57D77">
              <w:rPr>
                <w:bCs/>
              </w:rPr>
              <w:t>микросателлиты</w:t>
            </w:r>
            <w:proofErr w:type="spellEnd"/>
            <w:r w:rsidR="00EA1BE5" w:rsidRPr="00A57D77">
              <w:rPr>
                <w:bCs/>
              </w:rPr>
              <w:t xml:space="preserve"> и нуклеотидная последовательность субъединицы 2 г</w:t>
            </w:r>
            <w:r w:rsidR="00EA1BE5" w:rsidRPr="00A57D77">
              <w:rPr>
                <w:bCs/>
              </w:rPr>
              <w:t>е</w:t>
            </w:r>
            <w:r w:rsidR="00EA1BE5" w:rsidRPr="00A57D77">
              <w:rPr>
                <w:bCs/>
              </w:rPr>
              <w:t xml:space="preserve">на </w:t>
            </w:r>
            <w:proofErr w:type="spellStart"/>
            <w:r w:rsidR="00EA1BE5" w:rsidRPr="00A57D77">
              <w:rPr>
                <w:bCs/>
              </w:rPr>
              <w:t>митохондриальной</w:t>
            </w:r>
            <w:proofErr w:type="spellEnd"/>
            <w:r w:rsidR="00EA1BE5" w:rsidRPr="00A57D77">
              <w:rPr>
                <w:bCs/>
              </w:rPr>
              <w:t xml:space="preserve">  NADH </w:t>
            </w:r>
            <w:proofErr w:type="spellStart"/>
            <w:r w:rsidR="00EA1BE5" w:rsidRPr="00A57D77">
              <w:rPr>
                <w:bCs/>
              </w:rPr>
              <w:t>дегидрогеназы</w:t>
            </w:r>
            <w:proofErr w:type="spellEnd"/>
            <w:r w:rsidR="00EA1BE5" w:rsidRPr="00A57D77">
              <w:rPr>
                <w:bCs/>
              </w:rPr>
              <w:t xml:space="preserve">. </w:t>
            </w:r>
            <w:proofErr w:type="gramStart"/>
            <w:r w:rsidR="00EA1BE5" w:rsidRPr="00A57D77">
              <w:rPr>
                <w:bCs/>
              </w:rPr>
              <w:t>(</w:t>
            </w:r>
            <w:r w:rsidRPr="00994C27">
              <w:rPr>
                <w:bCs/>
                <w:lang w:val="en-US"/>
              </w:rPr>
              <w:t>Kinoshita G</w:t>
            </w:r>
            <w:r w:rsidR="005F5625" w:rsidRPr="005F5625">
              <w:rPr>
                <w:bCs/>
              </w:rPr>
              <w:t xml:space="preserve">. </w:t>
            </w:r>
            <w:r w:rsidR="005F5625" w:rsidRPr="00210F3D">
              <w:rPr>
                <w:bCs/>
                <w:lang w:val="en-US"/>
              </w:rPr>
              <w:t>et</w:t>
            </w:r>
            <w:r w:rsidR="005F5625" w:rsidRPr="00ED0185">
              <w:rPr>
                <w:bCs/>
              </w:rPr>
              <w:t xml:space="preserve"> </w:t>
            </w:r>
            <w:r w:rsidR="005F5625" w:rsidRPr="00210F3D">
              <w:rPr>
                <w:bCs/>
                <w:lang w:val="en-US"/>
              </w:rPr>
              <w:t>al</w:t>
            </w:r>
            <w:r w:rsidR="005F5625" w:rsidRPr="00ED0185">
              <w:rPr>
                <w:bCs/>
              </w:rPr>
              <w:t>.</w:t>
            </w:r>
            <w:proofErr w:type="gramEnd"/>
            <w:r w:rsidR="005F5625" w:rsidRPr="00ED0185">
              <w:rPr>
                <w:bCs/>
              </w:rPr>
              <w:t xml:space="preserve"> </w:t>
            </w:r>
            <w:r w:rsidR="00EA1BE5" w:rsidRPr="00A57D77">
              <w:rPr>
                <w:bCs/>
              </w:rPr>
              <w:t xml:space="preserve">// </w:t>
            </w:r>
            <w:r w:rsidR="00EA1BE5" w:rsidRPr="00A57D77">
              <w:rPr>
                <w:bCs/>
                <w:iCs/>
                <w:lang w:val="en-US"/>
              </w:rPr>
              <w:t>Journal</w:t>
            </w:r>
            <w:r w:rsidR="00EA1BE5" w:rsidRPr="00A57D77">
              <w:rPr>
                <w:bCs/>
                <w:iCs/>
              </w:rPr>
              <w:t xml:space="preserve"> </w:t>
            </w:r>
            <w:r w:rsidR="00EA1BE5" w:rsidRPr="00A57D77">
              <w:rPr>
                <w:bCs/>
                <w:iCs/>
                <w:lang w:val="en-US"/>
              </w:rPr>
              <w:t>of</w:t>
            </w:r>
            <w:r w:rsidR="00EA1BE5" w:rsidRPr="00A57D77">
              <w:rPr>
                <w:bCs/>
                <w:iCs/>
              </w:rPr>
              <w:t xml:space="preserve"> </w:t>
            </w:r>
            <w:proofErr w:type="spellStart"/>
            <w:r w:rsidR="00EA1BE5" w:rsidRPr="00A57D77">
              <w:rPr>
                <w:bCs/>
                <w:iCs/>
                <w:lang w:val="en-US"/>
              </w:rPr>
              <w:t>Mammalogy</w:t>
            </w:r>
            <w:proofErr w:type="spellEnd"/>
            <w:r w:rsidR="00EA1BE5" w:rsidRPr="00A57D77">
              <w:rPr>
                <w:bCs/>
              </w:rPr>
              <w:t>, 96(1):172–184, 2015;</w:t>
            </w:r>
            <w:r w:rsidR="00EA1BE5" w:rsidRPr="00A57D77">
              <w:rPr>
                <w:b/>
                <w:bCs/>
              </w:rPr>
              <w:t xml:space="preserve"> </w:t>
            </w:r>
            <w:proofErr w:type="spellStart"/>
            <w:r w:rsidR="00EA1BE5" w:rsidRPr="00A57D77">
              <w:rPr>
                <w:b/>
                <w:bCs/>
              </w:rPr>
              <w:t>Фрисман</w:t>
            </w:r>
            <w:proofErr w:type="spellEnd"/>
            <w:r w:rsidR="00EA1BE5" w:rsidRPr="00A57D77">
              <w:rPr>
                <w:b/>
                <w:bCs/>
              </w:rPr>
              <w:t xml:space="preserve"> Л.В., Капитонова Л.В., Будилов П.В., </w:t>
            </w:r>
            <w:proofErr w:type="spellStart"/>
            <w:r w:rsidR="00EA1BE5" w:rsidRPr="00A57D77">
              <w:rPr>
                <w:b/>
                <w:bCs/>
              </w:rPr>
              <w:t>Р</w:t>
            </w:r>
            <w:r w:rsidR="00EA1BE5" w:rsidRPr="00A57D77">
              <w:rPr>
                <w:b/>
                <w:bCs/>
              </w:rPr>
              <w:t>е</w:t>
            </w:r>
            <w:r w:rsidR="00EA1BE5" w:rsidRPr="00A57D77">
              <w:rPr>
                <w:b/>
                <w:bCs/>
              </w:rPr>
              <w:t>вуцкая</w:t>
            </w:r>
            <w:proofErr w:type="spellEnd"/>
            <w:r w:rsidR="00EA1BE5" w:rsidRPr="00A57D77">
              <w:rPr>
                <w:b/>
                <w:bCs/>
              </w:rPr>
              <w:t xml:space="preserve"> О.Л.</w:t>
            </w:r>
            <w:r w:rsidR="00EA1BE5" w:rsidRPr="00A57D77">
              <w:rPr>
                <w:bCs/>
              </w:rPr>
              <w:t xml:space="preserve"> // Комплексное исследование региона / отв. ред. чл.-корр. РАН Е.Я. </w:t>
            </w:r>
            <w:proofErr w:type="spellStart"/>
            <w:r w:rsidR="00EA1BE5" w:rsidRPr="00A57D77">
              <w:rPr>
                <w:bCs/>
              </w:rPr>
              <w:t>Фри</w:t>
            </w:r>
            <w:r w:rsidR="00EA1BE5" w:rsidRPr="00A57D77">
              <w:rPr>
                <w:bCs/>
              </w:rPr>
              <w:t>с</w:t>
            </w:r>
            <w:r w:rsidR="00EA1BE5" w:rsidRPr="00A57D77">
              <w:rPr>
                <w:bCs/>
              </w:rPr>
              <w:t>ман</w:t>
            </w:r>
            <w:proofErr w:type="spellEnd"/>
            <w:r w:rsidR="00EA1BE5" w:rsidRPr="00A57D77">
              <w:rPr>
                <w:bCs/>
              </w:rPr>
              <w:t xml:space="preserve">. Биробиджан: ИКАРП ДВО РАН, 2015. </w:t>
            </w:r>
            <w:proofErr w:type="gramStart"/>
            <w:r w:rsidR="00EA1BE5" w:rsidRPr="00A57D77">
              <w:rPr>
                <w:bCs/>
              </w:rPr>
              <w:t>С. 58-77) (ИКАРП ДВО РАН).</w:t>
            </w:r>
            <w:proofErr w:type="gramEnd"/>
          </w:p>
          <w:p w:rsidR="00EA1BE5" w:rsidRPr="00E873F7" w:rsidRDefault="00EA1BE5" w:rsidP="00EA1BE5">
            <w:pPr>
              <w:spacing w:after="240"/>
              <w:rPr>
                <w:bCs/>
              </w:rPr>
            </w:pPr>
            <w:r w:rsidRPr="007E19D6">
              <w:rPr>
                <w:bCs/>
              </w:rPr>
              <w:t xml:space="preserve">Проведен детальный анализ долговременных данных </w:t>
            </w:r>
            <w:r w:rsidRPr="00C059F2">
              <w:rPr>
                <w:b/>
                <w:bCs/>
              </w:rPr>
              <w:t>популяционной динамики</w:t>
            </w:r>
            <w:r w:rsidRPr="007E19D6">
              <w:rPr>
                <w:bCs/>
              </w:rPr>
              <w:t xml:space="preserve"> ра</w:t>
            </w:r>
            <w:r w:rsidRPr="007E19D6">
              <w:rPr>
                <w:bCs/>
              </w:rPr>
              <w:t>з</w:t>
            </w:r>
            <w:r w:rsidRPr="007E19D6">
              <w:rPr>
                <w:bCs/>
              </w:rPr>
              <w:t>личных промысловых млекопитающих Среднего Приамурья. Исследование показало, что при некоторой стабильности общей численности большинства промысловых ж</w:t>
            </w:r>
            <w:r w:rsidRPr="007E19D6">
              <w:rPr>
                <w:bCs/>
              </w:rPr>
              <w:t>и</w:t>
            </w:r>
            <w:r w:rsidRPr="007E19D6">
              <w:rPr>
                <w:bCs/>
              </w:rPr>
              <w:t xml:space="preserve">вотных на всей территории Еврейской автономной области с середины 90-х гг. XX </w:t>
            </w:r>
            <w:proofErr w:type="gramStart"/>
            <w:r w:rsidRPr="007E19D6">
              <w:rPr>
                <w:bCs/>
              </w:rPr>
              <w:t>в</w:t>
            </w:r>
            <w:proofErr w:type="gramEnd"/>
            <w:r w:rsidRPr="007E19D6">
              <w:rPr>
                <w:bCs/>
              </w:rPr>
              <w:t xml:space="preserve">. просматривается </w:t>
            </w:r>
            <w:proofErr w:type="gramStart"/>
            <w:r w:rsidRPr="007E19D6">
              <w:rPr>
                <w:bCs/>
              </w:rPr>
              <w:t>тенденция</w:t>
            </w:r>
            <w:proofErr w:type="gramEnd"/>
            <w:r w:rsidRPr="007E19D6">
              <w:rPr>
                <w:bCs/>
              </w:rPr>
              <w:t xml:space="preserve"> к ее снижению, особенно на тех территориях, где ведется промысел. </w:t>
            </w:r>
            <w:proofErr w:type="gramStart"/>
            <w:r w:rsidRPr="007E19D6">
              <w:rPr>
                <w:bCs/>
              </w:rPr>
              <w:t>(</w:t>
            </w:r>
            <w:proofErr w:type="spellStart"/>
            <w:r w:rsidRPr="007E19D6">
              <w:rPr>
                <w:b/>
                <w:bCs/>
                <w:iCs/>
              </w:rPr>
              <w:t>Фрисман</w:t>
            </w:r>
            <w:proofErr w:type="spellEnd"/>
            <w:r w:rsidRPr="007E19D6">
              <w:rPr>
                <w:b/>
                <w:bCs/>
                <w:iCs/>
              </w:rPr>
              <w:t xml:space="preserve"> Е.Я.</w:t>
            </w:r>
            <w:r w:rsidRPr="007E19D6">
              <w:rPr>
                <w:bCs/>
                <w:iCs/>
              </w:rPr>
              <w:t xml:space="preserve">, </w:t>
            </w:r>
            <w:proofErr w:type="spellStart"/>
            <w:r w:rsidRPr="007E19D6">
              <w:rPr>
                <w:b/>
                <w:bCs/>
                <w:iCs/>
              </w:rPr>
              <w:t>Ревуцкая</w:t>
            </w:r>
            <w:proofErr w:type="spellEnd"/>
            <w:r w:rsidRPr="007E19D6">
              <w:rPr>
                <w:b/>
                <w:bCs/>
                <w:iCs/>
              </w:rPr>
              <w:t xml:space="preserve"> О.Л.</w:t>
            </w:r>
            <w:r w:rsidRPr="007E19D6">
              <w:rPr>
                <w:bCs/>
                <w:iCs/>
              </w:rPr>
              <w:t xml:space="preserve">, </w:t>
            </w:r>
            <w:r w:rsidRPr="007E19D6">
              <w:rPr>
                <w:b/>
                <w:bCs/>
                <w:iCs/>
              </w:rPr>
              <w:t>Неверова Г.П.</w:t>
            </w:r>
            <w:r w:rsidRPr="007E19D6">
              <w:rPr>
                <w:bCs/>
              </w:rPr>
              <w:t xml:space="preserve"> // Сибирский лесной жу</w:t>
            </w:r>
            <w:r w:rsidRPr="007E19D6">
              <w:rPr>
                <w:bCs/>
              </w:rPr>
              <w:t>р</w:t>
            </w:r>
            <w:r w:rsidRPr="007E19D6">
              <w:rPr>
                <w:bCs/>
              </w:rPr>
              <w:t>нал. 2015. № 3.</w:t>
            </w:r>
            <w:proofErr w:type="gramEnd"/>
            <w:r w:rsidRPr="007E19D6">
              <w:rPr>
                <w:bCs/>
              </w:rPr>
              <w:t xml:space="preserve"> </w:t>
            </w:r>
            <w:proofErr w:type="gramStart"/>
            <w:r w:rsidRPr="007E19D6">
              <w:rPr>
                <w:bCs/>
              </w:rPr>
              <w:t>С. 105-116) (ИКАРП ДВО РАН)</w:t>
            </w:r>
            <w:r>
              <w:rPr>
                <w:bCs/>
              </w:rPr>
              <w:t>.</w:t>
            </w:r>
            <w:proofErr w:type="gramEnd"/>
          </w:p>
        </w:tc>
      </w:tr>
      <w:tr w:rsidR="009E45D8" w:rsidRPr="003676A3" w:rsidTr="009868DF">
        <w:tc>
          <w:tcPr>
            <w:tcW w:w="3969" w:type="dxa"/>
            <w:shd w:val="clear" w:color="auto" w:fill="auto"/>
          </w:tcPr>
          <w:p w:rsidR="009E45D8" w:rsidRPr="003676A3" w:rsidRDefault="00A606A2" w:rsidP="006F67DB">
            <w:pPr>
              <w:rPr>
                <w:b/>
                <w:bCs/>
              </w:rPr>
            </w:pPr>
            <w:r w:rsidRPr="00A606A2">
              <w:lastRenderedPageBreak/>
              <w:t>52. Биологическое разнообразие</w:t>
            </w:r>
          </w:p>
        </w:tc>
        <w:tc>
          <w:tcPr>
            <w:tcW w:w="9355" w:type="dxa"/>
            <w:shd w:val="clear" w:color="auto" w:fill="auto"/>
          </w:tcPr>
          <w:p w:rsidR="009E3CF3" w:rsidRDefault="00B95DD4" w:rsidP="009E3CF3">
            <w:pPr>
              <w:spacing w:after="240"/>
              <w:rPr>
                <w:bCs/>
              </w:rPr>
            </w:pPr>
            <w:r>
              <w:rPr>
                <w:iCs/>
              </w:rPr>
              <w:t xml:space="preserve">Проведены анализ, </w:t>
            </w:r>
            <w:r w:rsidRPr="00CA531B">
              <w:rPr>
                <w:b/>
                <w:iCs/>
              </w:rPr>
              <w:t>оценка состояния и динамики</w:t>
            </w:r>
            <w:r>
              <w:rPr>
                <w:iCs/>
              </w:rPr>
              <w:t xml:space="preserve"> </w:t>
            </w:r>
            <w:r w:rsidRPr="00CA531B">
              <w:rPr>
                <w:b/>
                <w:iCs/>
              </w:rPr>
              <w:t xml:space="preserve">современного </w:t>
            </w:r>
            <w:proofErr w:type="spellStart"/>
            <w:r w:rsidRPr="00CA531B">
              <w:rPr>
                <w:b/>
                <w:iCs/>
              </w:rPr>
              <w:t>биоразнообразия</w:t>
            </w:r>
            <w:proofErr w:type="spellEnd"/>
            <w:r>
              <w:rPr>
                <w:iCs/>
              </w:rPr>
              <w:t xml:space="preserve"> </w:t>
            </w:r>
            <w:r w:rsidRPr="00E7686C">
              <w:rPr>
                <w:iCs/>
              </w:rPr>
              <w:t>синантропной флоры заповедника «</w:t>
            </w:r>
            <w:proofErr w:type="spellStart"/>
            <w:r w:rsidRPr="00E7686C">
              <w:rPr>
                <w:iCs/>
              </w:rPr>
              <w:t>Бастак</w:t>
            </w:r>
            <w:proofErr w:type="spellEnd"/>
            <w:r w:rsidRPr="00E7686C">
              <w:rPr>
                <w:iCs/>
              </w:rPr>
              <w:t xml:space="preserve">», которая насчитывает 112 видов сосудистых растений. </w:t>
            </w:r>
            <w:r>
              <w:rPr>
                <w:iCs/>
              </w:rPr>
              <w:t>Выявлено, что и</w:t>
            </w:r>
            <w:r w:rsidRPr="00E7686C">
              <w:t xml:space="preserve">ндекс </w:t>
            </w:r>
            <w:proofErr w:type="spellStart"/>
            <w:r w:rsidRPr="00E7686C">
              <w:t>синантропизации</w:t>
            </w:r>
            <w:proofErr w:type="spellEnd"/>
            <w:r w:rsidRPr="00E7686C">
              <w:t xml:space="preserve"> составляет 16,7%, индекс </w:t>
            </w:r>
            <w:proofErr w:type="spellStart"/>
            <w:r w:rsidRPr="00E7686C">
              <w:t>ад</w:t>
            </w:r>
            <w:r>
              <w:t>вентиз</w:t>
            </w:r>
            <w:r>
              <w:t>а</w:t>
            </w:r>
            <w:r>
              <w:t>ции</w:t>
            </w:r>
            <w:proofErr w:type="spellEnd"/>
            <w:r>
              <w:t xml:space="preserve"> – 7,2%.</w:t>
            </w:r>
            <w:r w:rsidRPr="00E7686C">
              <w:t xml:space="preserve"> Адвентивный компонент флоры заповедника насчитывает 48 видов сосуд</w:t>
            </w:r>
            <w:r w:rsidRPr="00E7686C">
              <w:t>и</w:t>
            </w:r>
            <w:r w:rsidRPr="00E7686C">
              <w:t>стых растений.</w:t>
            </w:r>
            <w:r w:rsidRPr="00E7686C">
              <w:rPr>
                <w:iCs/>
              </w:rPr>
              <w:t xml:space="preserve"> </w:t>
            </w:r>
            <w:r>
              <w:t>Площадь территорий</w:t>
            </w:r>
            <w:r w:rsidRPr="00E7686C">
              <w:t xml:space="preserve"> с участками синантропной флоры составляет менее 0,1% от территории заповедника. </w:t>
            </w:r>
            <w:r w:rsidRPr="00E7686C">
              <w:rPr>
                <w:iCs/>
              </w:rPr>
              <w:t>Наблюдается устойчивая тенденция вытеснения с</w:t>
            </w:r>
            <w:r w:rsidRPr="00E7686C">
              <w:rPr>
                <w:iCs/>
              </w:rPr>
              <w:t>и</w:t>
            </w:r>
            <w:r w:rsidRPr="00E7686C">
              <w:rPr>
                <w:iCs/>
              </w:rPr>
              <w:t>нантропных видов растений с участков, на которых с созданием заповедника была пр</w:t>
            </w:r>
            <w:r w:rsidRPr="00E7686C">
              <w:rPr>
                <w:iCs/>
              </w:rPr>
              <w:t>е</w:t>
            </w:r>
            <w:r w:rsidRPr="00E7686C">
              <w:rPr>
                <w:iCs/>
              </w:rPr>
              <w:t>кращена хозяйственная деятельность.</w:t>
            </w:r>
            <w:r w:rsidR="009E3CF3" w:rsidRPr="00922D8C">
              <w:rPr>
                <w:bCs/>
                <w:iCs/>
              </w:rPr>
              <w:t xml:space="preserve"> </w:t>
            </w:r>
            <w:proofErr w:type="gramStart"/>
            <w:r w:rsidR="009E3CF3" w:rsidRPr="00922D8C">
              <w:rPr>
                <w:bCs/>
              </w:rPr>
              <w:t>(Антонова Л.А.,</w:t>
            </w:r>
            <w:r w:rsidR="009E3CF3" w:rsidRPr="00922D8C">
              <w:rPr>
                <w:b/>
                <w:bCs/>
              </w:rPr>
              <w:t xml:space="preserve"> Рубцова Т.А., </w:t>
            </w:r>
            <w:r w:rsidR="009E3CF3" w:rsidRPr="0096601D">
              <w:rPr>
                <w:bCs/>
              </w:rPr>
              <w:t>Грибков В.В.</w:t>
            </w:r>
            <w:r w:rsidR="009E3CF3" w:rsidRPr="00922D8C">
              <w:rPr>
                <w:bCs/>
              </w:rPr>
              <w:t xml:space="preserve"> // Вестник </w:t>
            </w:r>
            <w:proofErr w:type="spellStart"/>
            <w:r w:rsidR="009E3CF3" w:rsidRPr="00922D8C">
              <w:rPr>
                <w:bCs/>
              </w:rPr>
              <w:t>Кр</w:t>
            </w:r>
            <w:r w:rsidR="006E6584">
              <w:rPr>
                <w:bCs/>
              </w:rPr>
              <w:t>асГАУ</w:t>
            </w:r>
            <w:proofErr w:type="spellEnd"/>
            <w:r w:rsidR="006E6584">
              <w:rPr>
                <w:bCs/>
              </w:rPr>
              <w:t>. №3 (102), 2015.</w:t>
            </w:r>
            <w:proofErr w:type="gramEnd"/>
            <w:r w:rsidR="006E6584">
              <w:rPr>
                <w:bCs/>
              </w:rPr>
              <w:t xml:space="preserve"> </w:t>
            </w:r>
            <w:proofErr w:type="gramStart"/>
            <w:r w:rsidR="006E6584">
              <w:rPr>
                <w:bCs/>
              </w:rPr>
              <w:t>С. 83-90</w:t>
            </w:r>
            <w:r w:rsidR="009E3CF3" w:rsidRPr="00922D8C">
              <w:rPr>
                <w:bCs/>
              </w:rPr>
              <w:t>) (ИКАРП ДВО РАН)</w:t>
            </w:r>
            <w:r w:rsidR="009E3CF3">
              <w:rPr>
                <w:bCs/>
              </w:rPr>
              <w:t>.</w:t>
            </w:r>
            <w:proofErr w:type="gramEnd"/>
          </w:p>
          <w:p w:rsidR="007D0C89" w:rsidRDefault="00210F3D" w:rsidP="007F34D7">
            <w:pPr>
              <w:spacing w:after="240"/>
              <w:rPr>
                <w:bCs/>
                <w:iCs/>
              </w:rPr>
            </w:pPr>
            <w:r w:rsidRPr="00210F3D">
              <w:rPr>
                <w:bCs/>
              </w:rPr>
              <w:t>Привлечение генетических характеристик в качестве диагностических для описания фауны Среднег</w:t>
            </w:r>
            <w:r w:rsidR="009E2753">
              <w:rPr>
                <w:bCs/>
              </w:rPr>
              <w:t xml:space="preserve">о Приамурья позволило уточнить </w:t>
            </w:r>
            <w:r w:rsidRPr="00C059F2">
              <w:rPr>
                <w:b/>
                <w:bCs/>
              </w:rPr>
              <w:t>видовое разнообразие</w:t>
            </w:r>
            <w:r w:rsidRPr="00210F3D">
              <w:rPr>
                <w:bCs/>
              </w:rPr>
              <w:t xml:space="preserve"> ряда таксонов мелких </w:t>
            </w:r>
            <w:r w:rsidRPr="00D10CD3">
              <w:rPr>
                <w:bCs/>
              </w:rPr>
              <w:t>млекопитающих</w:t>
            </w:r>
            <w:r w:rsidR="00D10CD3">
              <w:rPr>
                <w:bCs/>
              </w:rPr>
              <w:t xml:space="preserve"> </w:t>
            </w:r>
            <w:r w:rsidR="00D10CD3" w:rsidRPr="00D10CD3">
              <w:rPr>
                <w:bCs/>
                <w:i/>
                <w:iCs/>
              </w:rPr>
              <w:t>(</w:t>
            </w:r>
            <w:proofErr w:type="spellStart"/>
            <w:r w:rsidR="00D10CD3" w:rsidRPr="00D10CD3">
              <w:rPr>
                <w:bCs/>
                <w:i/>
                <w:iCs/>
                <w:lang w:val="en-US"/>
              </w:rPr>
              <w:t>Mus</w:t>
            </w:r>
            <w:proofErr w:type="spellEnd"/>
            <w:r w:rsidR="00D10CD3" w:rsidRPr="00D10CD3">
              <w:rPr>
                <w:bCs/>
                <w:i/>
                <w:iCs/>
              </w:rPr>
              <w:t xml:space="preserve">, </w:t>
            </w:r>
            <w:proofErr w:type="spellStart"/>
            <w:r w:rsidR="00D10CD3" w:rsidRPr="00D10CD3">
              <w:rPr>
                <w:bCs/>
                <w:i/>
                <w:iCs/>
                <w:lang w:val="en-US"/>
              </w:rPr>
              <w:t>Microtus</w:t>
            </w:r>
            <w:proofErr w:type="spellEnd"/>
            <w:r w:rsidR="00D10CD3" w:rsidRPr="00D10CD3">
              <w:rPr>
                <w:bCs/>
                <w:i/>
                <w:iCs/>
              </w:rPr>
              <w:t xml:space="preserve">, </w:t>
            </w:r>
            <w:proofErr w:type="spellStart"/>
            <w:r w:rsidR="00D10CD3" w:rsidRPr="00D10CD3">
              <w:rPr>
                <w:bCs/>
                <w:i/>
                <w:iCs/>
                <w:lang w:val="en-US"/>
              </w:rPr>
              <w:t>Apodemus</w:t>
            </w:r>
            <w:proofErr w:type="spellEnd"/>
            <w:r w:rsidR="00D10CD3" w:rsidRPr="00D10CD3">
              <w:rPr>
                <w:bCs/>
                <w:i/>
                <w:iCs/>
              </w:rPr>
              <w:t xml:space="preserve">  </w:t>
            </w:r>
            <w:r w:rsidR="00D10CD3" w:rsidRPr="00D10CD3">
              <w:rPr>
                <w:bCs/>
                <w:iCs/>
              </w:rPr>
              <w:t xml:space="preserve">и </w:t>
            </w:r>
            <w:proofErr w:type="spellStart"/>
            <w:proofErr w:type="gramStart"/>
            <w:r w:rsidR="00D10CD3" w:rsidRPr="00D10CD3">
              <w:rPr>
                <w:bCs/>
                <w:iCs/>
              </w:rPr>
              <w:t>др</w:t>
            </w:r>
            <w:proofErr w:type="spellEnd"/>
            <w:proofErr w:type="gramEnd"/>
            <w:r w:rsidR="00D10CD3" w:rsidRPr="00D10CD3">
              <w:rPr>
                <w:bCs/>
                <w:iCs/>
              </w:rPr>
              <w:t>)</w:t>
            </w:r>
            <w:r w:rsidRPr="00D10CD3">
              <w:rPr>
                <w:bCs/>
              </w:rPr>
              <w:t>,</w:t>
            </w:r>
            <w:r w:rsidRPr="00210F3D">
              <w:rPr>
                <w:bCs/>
              </w:rPr>
              <w:t xml:space="preserve"> рассмотреть историю рассел</w:t>
            </w:r>
            <w:r w:rsidRPr="00210F3D">
              <w:rPr>
                <w:bCs/>
              </w:rPr>
              <w:t>е</w:t>
            </w:r>
            <w:r w:rsidRPr="00210F3D">
              <w:rPr>
                <w:bCs/>
              </w:rPr>
              <w:t>ния и получить новые данные о характере эволюционных преобразований у видов с ра</w:t>
            </w:r>
            <w:r w:rsidRPr="00210F3D">
              <w:rPr>
                <w:bCs/>
              </w:rPr>
              <w:t>з</w:t>
            </w:r>
            <w:r w:rsidRPr="00210F3D">
              <w:rPr>
                <w:bCs/>
              </w:rPr>
              <w:t xml:space="preserve">личающейся структурой </w:t>
            </w:r>
            <w:r w:rsidRPr="00C059F2">
              <w:rPr>
                <w:b/>
                <w:bCs/>
              </w:rPr>
              <w:t>ареалов</w:t>
            </w:r>
            <w:r w:rsidRPr="00210F3D">
              <w:rPr>
                <w:bCs/>
              </w:rPr>
              <w:t xml:space="preserve">. </w:t>
            </w:r>
            <w:proofErr w:type="gramStart"/>
            <w:r w:rsidRPr="00ED0185">
              <w:rPr>
                <w:bCs/>
              </w:rPr>
              <w:t>(</w:t>
            </w:r>
            <w:r w:rsidRPr="00210F3D">
              <w:rPr>
                <w:bCs/>
                <w:lang w:val="en-US"/>
              </w:rPr>
              <w:t>Suzuki</w:t>
            </w:r>
            <w:r w:rsidRPr="00ED0185">
              <w:rPr>
                <w:bCs/>
              </w:rPr>
              <w:t xml:space="preserve"> </w:t>
            </w:r>
            <w:r w:rsidRPr="00210F3D">
              <w:rPr>
                <w:bCs/>
                <w:lang w:val="en-US"/>
              </w:rPr>
              <w:t>et</w:t>
            </w:r>
            <w:r w:rsidRPr="00ED0185">
              <w:rPr>
                <w:bCs/>
              </w:rPr>
              <w:t xml:space="preserve"> </w:t>
            </w:r>
            <w:r w:rsidRPr="00210F3D">
              <w:rPr>
                <w:bCs/>
                <w:lang w:val="en-US"/>
              </w:rPr>
              <w:t>al</w:t>
            </w:r>
            <w:r w:rsidRPr="00ED0185">
              <w:rPr>
                <w:bCs/>
              </w:rPr>
              <w:t>.</w:t>
            </w:r>
            <w:proofErr w:type="gramEnd"/>
            <w:r w:rsidRPr="00ED0185">
              <w:rPr>
                <w:bCs/>
              </w:rPr>
              <w:t xml:space="preserve"> </w:t>
            </w:r>
            <w:r w:rsidRPr="00C651A6">
              <w:rPr>
                <w:bCs/>
              </w:rPr>
              <w:t xml:space="preserve">// </w:t>
            </w:r>
            <w:r w:rsidRPr="00C651A6">
              <w:rPr>
                <w:bCs/>
                <w:lang w:val="en-US"/>
              </w:rPr>
              <w:t>Genes</w:t>
            </w:r>
            <w:r w:rsidRPr="00C651A6">
              <w:rPr>
                <w:bCs/>
              </w:rPr>
              <w:t xml:space="preserve"> </w:t>
            </w:r>
            <w:r w:rsidRPr="00C651A6">
              <w:rPr>
                <w:bCs/>
                <w:lang w:val="en-US"/>
              </w:rPr>
              <w:t>and</w:t>
            </w:r>
            <w:r w:rsidRPr="00C651A6">
              <w:rPr>
                <w:bCs/>
              </w:rPr>
              <w:t xml:space="preserve"> </w:t>
            </w:r>
            <w:r w:rsidRPr="00C651A6">
              <w:rPr>
                <w:bCs/>
                <w:lang w:val="en-US"/>
              </w:rPr>
              <w:t>Environment</w:t>
            </w:r>
            <w:r w:rsidRPr="00C651A6">
              <w:rPr>
                <w:bCs/>
              </w:rPr>
              <w:t>.</w:t>
            </w:r>
            <w:r w:rsidRPr="00ED0185">
              <w:rPr>
                <w:bCs/>
              </w:rPr>
              <w:t xml:space="preserve"> </w:t>
            </w:r>
            <w:r w:rsidRPr="00210F3D">
              <w:rPr>
                <w:bCs/>
              </w:rPr>
              <w:t>2015. 37:</w:t>
            </w:r>
            <w:r>
              <w:rPr>
                <w:bCs/>
              </w:rPr>
              <w:t xml:space="preserve"> </w:t>
            </w:r>
            <w:r w:rsidRPr="00210F3D">
              <w:rPr>
                <w:bCs/>
              </w:rPr>
              <w:t>20</w:t>
            </w:r>
            <w:r>
              <w:rPr>
                <w:bCs/>
              </w:rPr>
              <w:t>.</w:t>
            </w:r>
            <w:r w:rsidRPr="00210F3D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pp</w:t>
            </w:r>
            <w:r w:rsidRPr="00210F3D">
              <w:rPr>
                <w:bCs/>
              </w:rPr>
              <w:t xml:space="preserve">. 1-9; </w:t>
            </w:r>
            <w:r w:rsidR="00A36DD7" w:rsidRPr="00A36DD7">
              <w:rPr>
                <w:bCs/>
              </w:rPr>
              <w:t xml:space="preserve">Шереметьева И.Н., </w:t>
            </w:r>
            <w:proofErr w:type="spellStart"/>
            <w:r w:rsidR="00A36DD7" w:rsidRPr="00A36DD7">
              <w:rPr>
                <w:bCs/>
              </w:rPr>
              <w:t>Картавцева</w:t>
            </w:r>
            <w:proofErr w:type="spellEnd"/>
            <w:r w:rsidR="00A36DD7" w:rsidRPr="00A36DD7">
              <w:rPr>
                <w:bCs/>
              </w:rPr>
              <w:t xml:space="preserve"> И.В., </w:t>
            </w:r>
            <w:proofErr w:type="spellStart"/>
            <w:r w:rsidR="00A36DD7" w:rsidRPr="00A36DD7">
              <w:rPr>
                <w:b/>
                <w:bCs/>
              </w:rPr>
              <w:t>Фрисман</w:t>
            </w:r>
            <w:proofErr w:type="spellEnd"/>
            <w:r w:rsidR="00A36DD7" w:rsidRPr="00A36DD7">
              <w:rPr>
                <w:b/>
                <w:bCs/>
              </w:rPr>
              <w:t xml:space="preserve"> Л.В.</w:t>
            </w:r>
            <w:r w:rsidRPr="00210F3D">
              <w:rPr>
                <w:bCs/>
              </w:rPr>
              <w:t xml:space="preserve"> и др. // </w:t>
            </w:r>
            <w:r w:rsidRPr="00210F3D">
              <w:rPr>
                <w:bCs/>
                <w:iCs/>
              </w:rPr>
              <w:t>Генетика</w:t>
            </w:r>
            <w:r>
              <w:rPr>
                <w:bCs/>
                <w:iCs/>
              </w:rPr>
              <w:t>.</w:t>
            </w:r>
            <w:r w:rsidRPr="00210F3D">
              <w:rPr>
                <w:bCs/>
                <w:iCs/>
              </w:rPr>
              <w:t xml:space="preserve"> 2015</w:t>
            </w:r>
            <w:r>
              <w:rPr>
                <w:bCs/>
                <w:iCs/>
              </w:rPr>
              <w:t>.</w:t>
            </w:r>
            <w:r w:rsidRPr="00210F3D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Т.</w:t>
            </w:r>
            <w:r w:rsidRPr="00210F3D">
              <w:rPr>
                <w:bCs/>
                <w:iCs/>
              </w:rPr>
              <w:t xml:space="preserve"> 51, № 10</w:t>
            </w:r>
            <w:r>
              <w:rPr>
                <w:bCs/>
                <w:iCs/>
              </w:rPr>
              <w:t>.</w:t>
            </w:r>
            <w:r w:rsidRPr="00210F3D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С</w:t>
            </w:r>
            <w:r w:rsidRPr="00210F3D">
              <w:rPr>
                <w:bCs/>
                <w:iCs/>
              </w:rPr>
              <w:t>. 1154–1162.</w:t>
            </w:r>
            <w:r w:rsidRPr="00210F3D">
              <w:rPr>
                <w:bCs/>
                <w:i/>
                <w:iCs/>
              </w:rPr>
              <w:t xml:space="preserve"> </w:t>
            </w:r>
            <w:r w:rsidRPr="00210F3D">
              <w:rPr>
                <w:bCs/>
                <w:iCs/>
              </w:rPr>
              <w:t>(ИКАРП ДВО РАН, БПИ ДВО РАН).</w:t>
            </w:r>
          </w:p>
          <w:p w:rsidR="00210F3D" w:rsidRDefault="000D59D4" w:rsidP="007F34D7">
            <w:pPr>
              <w:spacing w:after="240"/>
              <w:rPr>
                <w:bCs/>
              </w:rPr>
            </w:pPr>
            <w:r w:rsidRPr="000D59D4">
              <w:rPr>
                <w:b/>
              </w:rPr>
              <w:lastRenderedPageBreak/>
              <w:t xml:space="preserve">Исследование видового разнообразия орнитофауны </w:t>
            </w:r>
            <w:r w:rsidRPr="000D59D4">
              <w:t>в антропогенных условиях з</w:t>
            </w:r>
            <w:r w:rsidRPr="000D59D4">
              <w:t>а</w:t>
            </w:r>
            <w:r w:rsidRPr="000D59D4">
              <w:t xml:space="preserve">падного </w:t>
            </w:r>
            <w:proofErr w:type="spellStart"/>
            <w:r w:rsidRPr="000D59D4">
              <w:t>макросклона</w:t>
            </w:r>
            <w:proofErr w:type="spellEnd"/>
            <w:r w:rsidRPr="000D59D4">
              <w:t xml:space="preserve"> </w:t>
            </w:r>
            <w:proofErr w:type="spellStart"/>
            <w:r w:rsidRPr="000D59D4">
              <w:t>Буреинского</w:t>
            </w:r>
            <w:proofErr w:type="spellEnd"/>
            <w:r w:rsidRPr="000D59D4">
              <w:t xml:space="preserve"> хребта </w:t>
            </w:r>
            <w:r w:rsidRPr="000D59D4">
              <w:rPr>
                <w:b/>
              </w:rPr>
              <w:t xml:space="preserve">позволило обнаружить </w:t>
            </w:r>
            <w:r w:rsidRPr="000D59D4">
              <w:t xml:space="preserve">малоизвестный факт - </w:t>
            </w:r>
            <w:r w:rsidRPr="000D59D4">
              <w:rPr>
                <w:b/>
              </w:rPr>
              <w:t xml:space="preserve">гнездовые группировки корольковой пеночки. </w:t>
            </w:r>
            <w:r w:rsidRPr="000D59D4">
              <w:t>Выявлен основной хозяин обыкн</w:t>
            </w:r>
            <w:r w:rsidRPr="000D59D4">
              <w:t>о</w:t>
            </w:r>
            <w:r w:rsidRPr="000D59D4">
              <w:t xml:space="preserve">венной кукушки на </w:t>
            </w:r>
            <w:proofErr w:type="spellStart"/>
            <w:r w:rsidRPr="000D59D4">
              <w:t>Архаринской</w:t>
            </w:r>
            <w:proofErr w:type="spellEnd"/>
            <w:r w:rsidRPr="000D59D4">
              <w:t xml:space="preserve"> низменности – толстоклювая камышевка. Обнаружена проблема взаимоотношений гнездового паразита и хозяина: камышевка успешно опр</w:t>
            </w:r>
            <w:r w:rsidRPr="000D59D4">
              <w:t>е</w:t>
            </w:r>
            <w:r w:rsidRPr="000D59D4">
              <w:t>деляет и избавляется от я</w:t>
            </w:r>
            <w:r w:rsidR="00CB7EDA">
              <w:t>и</w:t>
            </w:r>
            <w:r w:rsidRPr="000D59D4">
              <w:t xml:space="preserve">ц кукушки. </w:t>
            </w:r>
            <w:proofErr w:type="gramStart"/>
            <w:r>
              <w:t>(</w:t>
            </w:r>
            <w:r w:rsidRPr="000D59D4">
              <w:t xml:space="preserve">Квартальнов П.В., </w:t>
            </w:r>
            <w:r w:rsidRPr="000D59D4">
              <w:rPr>
                <w:b/>
              </w:rPr>
              <w:t>Капитонова Л.В.</w:t>
            </w:r>
            <w:r w:rsidRPr="000D59D4">
              <w:t xml:space="preserve"> // Зоолог</w:t>
            </w:r>
            <w:r w:rsidRPr="000D59D4">
              <w:t>и</w:t>
            </w:r>
            <w:r w:rsidRPr="000D59D4">
              <w:t>ческий журнал. 2015.</w:t>
            </w:r>
            <w:proofErr w:type="gramEnd"/>
            <w:r w:rsidRPr="000D59D4">
              <w:t xml:space="preserve"> Т</w:t>
            </w:r>
            <w:r>
              <w:t>.</w:t>
            </w:r>
            <w:r w:rsidRPr="000D59D4">
              <w:t xml:space="preserve"> 94</w:t>
            </w:r>
            <w:r>
              <w:t>,</w:t>
            </w:r>
            <w:r w:rsidRPr="000D59D4">
              <w:t xml:space="preserve"> №12. </w:t>
            </w:r>
            <w:proofErr w:type="gramStart"/>
            <w:r w:rsidRPr="000D59D4">
              <w:t>С.</w:t>
            </w:r>
            <w:r w:rsidRPr="000D59D4">
              <w:rPr>
                <w:i/>
                <w:iCs/>
              </w:rPr>
              <w:t xml:space="preserve"> </w:t>
            </w:r>
            <w:r w:rsidRPr="000D59D4">
              <w:rPr>
                <w:iCs/>
              </w:rPr>
              <w:t>1413–1421</w:t>
            </w:r>
            <w:r>
              <w:rPr>
                <w:iCs/>
              </w:rPr>
              <w:t>)</w:t>
            </w:r>
            <w:r w:rsidR="007F6445" w:rsidRPr="000D59D4">
              <w:rPr>
                <w:iCs/>
              </w:rPr>
              <w:t xml:space="preserve"> </w:t>
            </w:r>
            <w:r w:rsidR="00297405" w:rsidRPr="000D59D4">
              <w:rPr>
                <w:iCs/>
              </w:rPr>
              <w:t>(ИКАРП ДВО РАН).</w:t>
            </w:r>
            <w:proofErr w:type="gramEnd"/>
          </w:p>
          <w:p w:rsidR="001E01B0" w:rsidRPr="003676A3" w:rsidRDefault="009E2753" w:rsidP="009E2753">
            <w:pPr>
              <w:rPr>
                <w:bCs/>
              </w:rPr>
            </w:pPr>
            <w:r w:rsidRPr="00B13F84">
              <w:rPr>
                <w:iCs/>
                <w:color w:val="000000"/>
              </w:rPr>
              <w:t>В ходе</w:t>
            </w:r>
            <w:r w:rsidRPr="00B13F84">
              <w:rPr>
                <w:b/>
                <w:bCs/>
                <w:iCs/>
                <w:color w:val="000000"/>
              </w:rPr>
              <w:t xml:space="preserve"> оценки состояния и динамики </w:t>
            </w:r>
            <w:proofErr w:type="spellStart"/>
            <w:r w:rsidRPr="00B13F84">
              <w:rPr>
                <w:b/>
                <w:bCs/>
                <w:iCs/>
                <w:color w:val="000000"/>
              </w:rPr>
              <w:t>биоразнообразия</w:t>
            </w:r>
            <w:proofErr w:type="spellEnd"/>
            <w:r w:rsidRPr="00B13F84">
              <w:rPr>
                <w:iCs/>
                <w:color w:val="000000"/>
              </w:rPr>
              <w:t xml:space="preserve"> Еврейской автономной обла</w:t>
            </w:r>
            <w:r w:rsidRPr="00B13F84">
              <w:rPr>
                <w:iCs/>
                <w:color w:val="000000"/>
              </w:rPr>
              <w:t>с</w:t>
            </w:r>
            <w:r w:rsidRPr="00B13F84">
              <w:rPr>
                <w:iCs/>
                <w:color w:val="000000"/>
              </w:rPr>
              <w:t xml:space="preserve">ти выявлено, что в равнинной ихтиофауне представлены семь фаунистических групп, преобладают рыбы автохтонного китайского </w:t>
            </w:r>
            <w:proofErr w:type="spellStart"/>
            <w:r w:rsidRPr="00B13F84">
              <w:rPr>
                <w:iCs/>
                <w:color w:val="000000"/>
              </w:rPr>
              <w:t>ихтиокомплекса</w:t>
            </w:r>
            <w:proofErr w:type="spellEnd"/>
            <w:r w:rsidRPr="00B13F84">
              <w:rPr>
                <w:iCs/>
                <w:color w:val="000000"/>
              </w:rPr>
              <w:t xml:space="preserve"> (46%). В ихтиофауне го</w:t>
            </w:r>
            <w:r w:rsidRPr="00B13F84">
              <w:rPr>
                <w:iCs/>
                <w:color w:val="000000"/>
              </w:rPr>
              <w:t>р</w:t>
            </w:r>
            <w:r w:rsidRPr="00B13F84">
              <w:rPr>
                <w:iCs/>
                <w:color w:val="000000"/>
              </w:rPr>
              <w:t xml:space="preserve">ных рек представлены четыре </w:t>
            </w:r>
            <w:proofErr w:type="spellStart"/>
            <w:r w:rsidRPr="00B13F84">
              <w:rPr>
                <w:iCs/>
                <w:color w:val="000000"/>
              </w:rPr>
              <w:t>ихтиокомплекса</w:t>
            </w:r>
            <w:proofErr w:type="spellEnd"/>
            <w:r w:rsidRPr="00B13F84">
              <w:rPr>
                <w:iCs/>
                <w:color w:val="000000"/>
              </w:rPr>
              <w:t xml:space="preserve">, преобладают виды </w:t>
            </w:r>
            <w:proofErr w:type="gramStart"/>
            <w:r w:rsidRPr="00B13F84">
              <w:rPr>
                <w:iCs/>
                <w:color w:val="000000"/>
              </w:rPr>
              <w:t>бореального</w:t>
            </w:r>
            <w:proofErr w:type="gramEnd"/>
            <w:r w:rsidRPr="00B13F84">
              <w:rPr>
                <w:iCs/>
                <w:color w:val="000000"/>
              </w:rPr>
              <w:t xml:space="preserve"> </w:t>
            </w:r>
            <w:proofErr w:type="spellStart"/>
            <w:r w:rsidRPr="00B13F84">
              <w:rPr>
                <w:iCs/>
                <w:color w:val="000000"/>
              </w:rPr>
              <w:t>ихти</w:t>
            </w:r>
            <w:r w:rsidRPr="00B13F84">
              <w:rPr>
                <w:iCs/>
                <w:color w:val="000000"/>
              </w:rPr>
              <w:t>о</w:t>
            </w:r>
            <w:r w:rsidRPr="00B13F84">
              <w:rPr>
                <w:iCs/>
                <w:color w:val="000000"/>
              </w:rPr>
              <w:t>комплекса</w:t>
            </w:r>
            <w:proofErr w:type="spellEnd"/>
            <w:r w:rsidRPr="00B13F84">
              <w:rPr>
                <w:iCs/>
                <w:color w:val="000000"/>
              </w:rPr>
              <w:t xml:space="preserve"> (59%). Определён видовой состав </w:t>
            </w:r>
            <w:proofErr w:type="spellStart"/>
            <w:r w:rsidRPr="00B13F84">
              <w:rPr>
                <w:iCs/>
                <w:color w:val="000000"/>
              </w:rPr>
              <w:t>ихтиоценозов</w:t>
            </w:r>
            <w:proofErr w:type="spellEnd"/>
            <w:r w:rsidRPr="00B13F84">
              <w:rPr>
                <w:iCs/>
                <w:color w:val="000000"/>
              </w:rPr>
              <w:t xml:space="preserve"> заповедника «</w:t>
            </w:r>
            <w:proofErr w:type="spellStart"/>
            <w:r w:rsidRPr="00B13F84">
              <w:rPr>
                <w:iCs/>
                <w:color w:val="000000"/>
              </w:rPr>
              <w:t>Бастак</w:t>
            </w:r>
            <w:proofErr w:type="spellEnd"/>
            <w:r w:rsidRPr="00B13F84">
              <w:rPr>
                <w:iCs/>
                <w:color w:val="000000"/>
              </w:rPr>
              <w:t xml:space="preserve">», как переходной предгорной зоны (34 вида рыб). Получены новые данные о </w:t>
            </w:r>
            <w:r w:rsidRPr="00B13F84">
              <w:rPr>
                <w:b/>
                <w:bCs/>
                <w:iCs/>
                <w:color w:val="000000"/>
              </w:rPr>
              <w:t>распростран</w:t>
            </w:r>
            <w:r w:rsidRPr="00B13F84">
              <w:rPr>
                <w:b/>
                <w:bCs/>
                <w:iCs/>
                <w:color w:val="000000"/>
              </w:rPr>
              <w:t>е</w:t>
            </w:r>
            <w:r w:rsidRPr="00B13F84">
              <w:rPr>
                <w:b/>
                <w:bCs/>
                <w:iCs/>
                <w:color w:val="000000"/>
              </w:rPr>
              <w:t xml:space="preserve">нии </w:t>
            </w:r>
            <w:r>
              <w:rPr>
                <w:iCs/>
                <w:color w:val="000000"/>
              </w:rPr>
              <w:t>восьми</w:t>
            </w:r>
            <w:r w:rsidRPr="00B13F84">
              <w:rPr>
                <w:b/>
                <w:bCs/>
                <w:iCs/>
                <w:color w:val="000000"/>
              </w:rPr>
              <w:t xml:space="preserve"> видов</w:t>
            </w:r>
            <w:r w:rsidRPr="00B13F84">
              <w:rPr>
                <w:iCs/>
                <w:color w:val="000000"/>
              </w:rPr>
              <w:t xml:space="preserve"> рыб в заповеднике, </w:t>
            </w:r>
            <w:r>
              <w:rPr>
                <w:iCs/>
                <w:color w:val="000000"/>
              </w:rPr>
              <w:t>пять</w:t>
            </w:r>
            <w:r w:rsidRPr="00B13F84">
              <w:rPr>
                <w:iCs/>
                <w:color w:val="000000"/>
              </w:rPr>
              <w:t xml:space="preserve"> из которых отмечены здесь впервые.</w:t>
            </w:r>
            <w:r w:rsidR="001E01B0" w:rsidRPr="001E01B0">
              <w:rPr>
                <w:bCs/>
              </w:rPr>
              <w:t xml:space="preserve"> </w:t>
            </w:r>
            <w:proofErr w:type="gramStart"/>
            <w:r w:rsidR="001E01B0" w:rsidRPr="001E01B0">
              <w:rPr>
                <w:bCs/>
              </w:rPr>
              <w:t>(</w:t>
            </w:r>
            <w:proofErr w:type="spellStart"/>
            <w:r w:rsidR="001E01B0" w:rsidRPr="001E01B0">
              <w:rPr>
                <w:b/>
                <w:bCs/>
              </w:rPr>
              <w:t>Бурик</w:t>
            </w:r>
            <w:proofErr w:type="spellEnd"/>
            <w:r w:rsidR="001E01B0" w:rsidRPr="001E01B0">
              <w:rPr>
                <w:b/>
                <w:bCs/>
              </w:rPr>
              <w:t xml:space="preserve"> В.Н.</w:t>
            </w:r>
            <w:r w:rsidR="001E01B0" w:rsidRPr="001E01B0">
              <w:rPr>
                <w:bCs/>
              </w:rPr>
              <w:t xml:space="preserve"> // История науки и техники</w:t>
            </w:r>
            <w:r w:rsidR="001E01B0">
              <w:rPr>
                <w:bCs/>
              </w:rPr>
              <w:t>.</w:t>
            </w:r>
            <w:r w:rsidR="001E01B0" w:rsidRPr="001E01B0">
              <w:rPr>
                <w:bCs/>
              </w:rPr>
              <w:t xml:space="preserve"> 2015.</w:t>
            </w:r>
            <w:r w:rsidR="001E01B0">
              <w:rPr>
                <w:bCs/>
              </w:rPr>
              <w:t xml:space="preserve"> </w:t>
            </w:r>
            <w:r w:rsidR="001E01B0" w:rsidRPr="001E01B0">
              <w:rPr>
                <w:bCs/>
              </w:rPr>
              <w:t>№ 3.</w:t>
            </w:r>
            <w:proofErr w:type="gramEnd"/>
            <w:r w:rsidR="001E01B0" w:rsidRPr="001E01B0">
              <w:rPr>
                <w:bCs/>
              </w:rPr>
              <w:t xml:space="preserve"> </w:t>
            </w:r>
            <w:proofErr w:type="gramStart"/>
            <w:r w:rsidR="001E01B0" w:rsidRPr="001E01B0">
              <w:rPr>
                <w:bCs/>
              </w:rPr>
              <w:t>С. 62–71.)</w:t>
            </w:r>
            <w:proofErr w:type="gramEnd"/>
            <w:r w:rsidR="001E01B0" w:rsidRPr="001E01B0">
              <w:rPr>
                <w:bCs/>
              </w:rPr>
              <w:t xml:space="preserve"> (ИКАРП ДВО РАН)</w:t>
            </w:r>
          </w:p>
        </w:tc>
      </w:tr>
      <w:tr w:rsidR="00A27192" w:rsidRPr="003676A3" w:rsidTr="00027D0D">
        <w:tc>
          <w:tcPr>
            <w:tcW w:w="13324" w:type="dxa"/>
            <w:gridSpan w:val="2"/>
            <w:shd w:val="clear" w:color="auto" w:fill="auto"/>
          </w:tcPr>
          <w:p w:rsidR="00A27192" w:rsidRPr="003676A3" w:rsidRDefault="001A748F" w:rsidP="00A27192">
            <w:pPr>
              <w:jc w:val="center"/>
              <w:rPr>
                <w:bCs/>
              </w:rPr>
            </w:pPr>
            <w:r w:rsidRPr="001A748F">
              <w:rPr>
                <w:bCs/>
                <w:lang w:val="en-US"/>
              </w:rPr>
              <w:lastRenderedPageBreak/>
              <w:t>VIII</w:t>
            </w:r>
            <w:r w:rsidRPr="001A748F">
              <w:rPr>
                <w:bCs/>
              </w:rPr>
              <w:t xml:space="preserve">. </w:t>
            </w:r>
            <w:r w:rsidR="002B5FA8" w:rsidRPr="001A748F">
              <w:rPr>
                <w:bCs/>
              </w:rPr>
              <w:t>НАУКИ О ЗЕМЛЕ</w:t>
            </w:r>
          </w:p>
        </w:tc>
      </w:tr>
      <w:tr w:rsidR="00A27192" w:rsidRPr="00A27192" w:rsidTr="009868DF">
        <w:tc>
          <w:tcPr>
            <w:tcW w:w="3969" w:type="dxa"/>
            <w:shd w:val="clear" w:color="auto" w:fill="auto"/>
          </w:tcPr>
          <w:p w:rsidR="00A27192" w:rsidRPr="00A27192" w:rsidRDefault="00ED0185" w:rsidP="00A27192">
            <w:pPr>
              <w:rPr>
                <w:bCs/>
              </w:rPr>
            </w:pPr>
            <w:r w:rsidRPr="00ED0185">
              <w:rPr>
                <w:rFonts w:eastAsia="MS Mincho"/>
                <w:lang w:eastAsia="ja-JP"/>
              </w:rPr>
              <w:t xml:space="preserve">66. </w:t>
            </w:r>
            <w:r w:rsidRPr="00ED0185">
              <w:rPr>
                <w:rFonts w:eastAsia="MS Mincho"/>
                <w:sz w:val="23"/>
                <w:szCs w:val="23"/>
                <w:lang w:eastAsia="ja-JP"/>
              </w:rPr>
              <w:t>Геодинамические закономерности вещественно-структурной эволюции твердых оболочек Земли</w:t>
            </w:r>
          </w:p>
        </w:tc>
        <w:tc>
          <w:tcPr>
            <w:tcW w:w="9355" w:type="dxa"/>
            <w:shd w:val="clear" w:color="auto" w:fill="auto"/>
          </w:tcPr>
          <w:p w:rsidR="00ED0185" w:rsidRDefault="009E3CF3" w:rsidP="00FB1EB3">
            <w:pPr>
              <w:spacing w:after="240"/>
              <w:rPr>
                <w:bCs/>
              </w:rPr>
            </w:pPr>
            <w:r w:rsidRPr="006027A1">
              <w:rPr>
                <w:bCs/>
              </w:rPr>
              <w:t>В результате обобщения геологических, геофизических и географических данных с ц</w:t>
            </w:r>
            <w:r w:rsidRPr="006027A1">
              <w:rPr>
                <w:bCs/>
              </w:rPr>
              <w:t>е</w:t>
            </w:r>
            <w:r w:rsidRPr="006027A1">
              <w:rPr>
                <w:bCs/>
              </w:rPr>
              <w:t xml:space="preserve">лью </w:t>
            </w:r>
            <w:r w:rsidRPr="006027A1">
              <w:rPr>
                <w:b/>
                <w:bCs/>
              </w:rPr>
              <w:t xml:space="preserve">разработки модели формирования ранней земной коры </w:t>
            </w:r>
            <w:r w:rsidRPr="006027A1">
              <w:rPr>
                <w:bCs/>
              </w:rPr>
              <w:t>выдвинуто предполож</w:t>
            </w:r>
            <w:r w:rsidRPr="006027A1">
              <w:rPr>
                <w:bCs/>
              </w:rPr>
              <w:t>е</w:t>
            </w:r>
            <w:r w:rsidRPr="006027A1">
              <w:rPr>
                <w:bCs/>
              </w:rPr>
              <w:t xml:space="preserve">ние о </w:t>
            </w:r>
            <w:proofErr w:type="spellStart"/>
            <w:proofErr w:type="gramStart"/>
            <w:r w:rsidRPr="006027A1">
              <w:rPr>
                <w:bCs/>
              </w:rPr>
              <w:t>трех-лучевой</w:t>
            </w:r>
            <w:proofErr w:type="spellEnd"/>
            <w:proofErr w:type="gramEnd"/>
            <w:r w:rsidRPr="006027A1">
              <w:rPr>
                <w:bCs/>
              </w:rPr>
              <w:t xml:space="preserve"> форме Северного </w:t>
            </w:r>
            <w:proofErr w:type="spellStart"/>
            <w:r w:rsidRPr="006027A1">
              <w:rPr>
                <w:bCs/>
              </w:rPr>
              <w:t>мегаконтинента</w:t>
            </w:r>
            <w:proofErr w:type="spellEnd"/>
            <w:r w:rsidRPr="006027A1">
              <w:rPr>
                <w:bCs/>
              </w:rPr>
              <w:t xml:space="preserve"> Земли и его автономном развитии в режиме вертикального </w:t>
            </w:r>
            <w:proofErr w:type="spellStart"/>
            <w:r w:rsidRPr="006027A1">
              <w:rPr>
                <w:bCs/>
              </w:rPr>
              <w:t>мобилизма</w:t>
            </w:r>
            <w:proofErr w:type="spellEnd"/>
            <w:r w:rsidRPr="006027A1">
              <w:rPr>
                <w:bCs/>
              </w:rPr>
              <w:t xml:space="preserve">. В глубоких прогибах поверхности мантии в архее был сформирован слой базальтового состава, а затем вышележащий мощный </w:t>
            </w:r>
            <w:proofErr w:type="spellStart"/>
            <w:proofErr w:type="gramStart"/>
            <w:r w:rsidRPr="006027A1">
              <w:rPr>
                <w:bCs/>
              </w:rPr>
              <w:t>гранито-гнейсовый</w:t>
            </w:r>
            <w:proofErr w:type="spellEnd"/>
            <w:proofErr w:type="gramEnd"/>
            <w:r w:rsidRPr="006027A1">
              <w:rPr>
                <w:bCs/>
              </w:rPr>
              <w:t xml:space="preserve"> слой. Эти слои составили кристаллический фундамент современных конт</w:t>
            </w:r>
            <w:r w:rsidRPr="006027A1">
              <w:rPr>
                <w:bCs/>
              </w:rPr>
              <w:t>и</w:t>
            </w:r>
            <w:r w:rsidRPr="006027A1">
              <w:rPr>
                <w:bCs/>
              </w:rPr>
              <w:t xml:space="preserve">нентов на 80 % их объема, перекрытый в протерозое и </w:t>
            </w:r>
            <w:proofErr w:type="spellStart"/>
            <w:r w:rsidRPr="006027A1">
              <w:rPr>
                <w:bCs/>
              </w:rPr>
              <w:t>фанерозое</w:t>
            </w:r>
            <w:proofErr w:type="spellEnd"/>
            <w:r w:rsidRPr="006027A1">
              <w:rPr>
                <w:bCs/>
              </w:rPr>
              <w:t xml:space="preserve"> складчатым и покро</w:t>
            </w:r>
            <w:r w:rsidRPr="006027A1">
              <w:rPr>
                <w:bCs/>
              </w:rPr>
              <w:t>в</w:t>
            </w:r>
            <w:r w:rsidRPr="006027A1">
              <w:rPr>
                <w:bCs/>
              </w:rPr>
              <w:t>ным осадочно-магматогенным слоем. Остальная часть поверхности земного шара (ок</w:t>
            </w:r>
            <w:r w:rsidRPr="006027A1">
              <w:rPr>
                <w:bCs/>
              </w:rPr>
              <w:t>о</w:t>
            </w:r>
            <w:r w:rsidRPr="006027A1">
              <w:rPr>
                <w:bCs/>
              </w:rPr>
              <w:t>ло 50 %) изначально кристаллизовалась в виде перидотитовой коры, скрытой под п</w:t>
            </w:r>
            <w:r w:rsidRPr="006027A1">
              <w:rPr>
                <w:bCs/>
              </w:rPr>
              <w:t>о</w:t>
            </w:r>
            <w:r w:rsidRPr="006027A1">
              <w:rPr>
                <w:bCs/>
              </w:rPr>
              <w:t xml:space="preserve">кровом молодых базальтов и вод Мирового океана. </w:t>
            </w:r>
            <w:proofErr w:type="gramStart"/>
            <w:r w:rsidRPr="006027A1">
              <w:rPr>
                <w:bCs/>
              </w:rPr>
              <w:t>(</w:t>
            </w:r>
            <w:proofErr w:type="spellStart"/>
            <w:r w:rsidRPr="006027A1">
              <w:rPr>
                <w:b/>
                <w:bCs/>
              </w:rPr>
              <w:t>Жирнов</w:t>
            </w:r>
            <w:proofErr w:type="spellEnd"/>
            <w:r w:rsidRPr="006027A1">
              <w:rPr>
                <w:b/>
                <w:bCs/>
              </w:rPr>
              <w:t xml:space="preserve"> А.М.</w:t>
            </w:r>
            <w:r w:rsidRPr="006027A1">
              <w:rPr>
                <w:bCs/>
              </w:rPr>
              <w:t xml:space="preserve"> // Отечественная геология. 2015. </w:t>
            </w:r>
            <w:r w:rsidRPr="007F6445">
              <w:rPr>
                <w:bCs/>
              </w:rPr>
              <w:t>№ 4.</w:t>
            </w:r>
            <w:proofErr w:type="gramEnd"/>
            <w:r w:rsidRPr="007F6445">
              <w:rPr>
                <w:bCs/>
              </w:rPr>
              <w:t xml:space="preserve"> </w:t>
            </w:r>
            <w:r w:rsidRPr="006027A1">
              <w:rPr>
                <w:bCs/>
              </w:rPr>
              <w:t>С</w:t>
            </w:r>
            <w:r w:rsidRPr="007F6445">
              <w:rPr>
                <w:bCs/>
              </w:rPr>
              <w:t xml:space="preserve">. 79-84; </w:t>
            </w:r>
            <w:proofErr w:type="spellStart"/>
            <w:r w:rsidRPr="006027A1">
              <w:rPr>
                <w:b/>
                <w:bCs/>
                <w:lang w:val="en-US"/>
              </w:rPr>
              <w:t>Zhirnov</w:t>
            </w:r>
            <w:proofErr w:type="spellEnd"/>
            <w:r w:rsidRPr="007F6445">
              <w:rPr>
                <w:b/>
                <w:bCs/>
              </w:rPr>
              <w:t xml:space="preserve"> </w:t>
            </w:r>
            <w:r w:rsidRPr="006027A1">
              <w:rPr>
                <w:b/>
                <w:bCs/>
                <w:lang w:val="en-US"/>
              </w:rPr>
              <w:t>A</w:t>
            </w:r>
            <w:r w:rsidRPr="007F6445">
              <w:rPr>
                <w:b/>
                <w:bCs/>
              </w:rPr>
              <w:t>.</w:t>
            </w:r>
            <w:r w:rsidRPr="006027A1">
              <w:rPr>
                <w:b/>
                <w:bCs/>
                <w:lang w:val="en-US"/>
              </w:rPr>
              <w:t>M</w:t>
            </w:r>
            <w:r w:rsidRPr="007F6445">
              <w:rPr>
                <w:b/>
                <w:bCs/>
              </w:rPr>
              <w:t>.</w:t>
            </w:r>
            <w:r w:rsidRPr="007F6445">
              <w:rPr>
                <w:bCs/>
              </w:rPr>
              <w:t xml:space="preserve"> // </w:t>
            </w:r>
            <w:r w:rsidRPr="006027A1">
              <w:rPr>
                <w:bCs/>
                <w:lang w:val="en-US"/>
              </w:rPr>
              <w:t>Discovery</w:t>
            </w:r>
            <w:r w:rsidRPr="007F6445">
              <w:rPr>
                <w:bCs/>
              </w:rPr>
              <w:t xml:space="preserve">. </w:t>
            </w:r>
            <w:r w:rsidRPr="005F5625">
              <w:rPr>
                <w:bCs/>
                <w:lang w:val="en-US"/>
              </w:rPr>
              <w:t xml:space="preserve">2015. </w:t>
            </w:r>
            <w:r>
              <w:rPr>
                <w:bCs/>
                <w:lang w:val="en-US"/>
              </w:rPr>
              <w:t>N</w:t>
            </w:r>
            <w:r w:rsidRPr="005F5625">
              <w:rPr>
                <w:bCs/>
                <w:lang w:val="en-US"/>
              </w:rPr>
              <w:t xml:space="preserve"> 33(147), </w:t>
            </w:r>
            <w:r>
              <w:rPr>
                <w:bCs/>
                <w:lang w:val="en-US"/>
              </w:rPr>
              <w:t>pp</w:t>
            </w:r>
            <w:r w:rsidRPr="005F5625">
              <w:rPr>
                <w:bCs/>
                <w:lang w:val="en-US"/>
              </w:rPr>
              <w:t>. 48-55) (</w:t>
            </w:r>
            <w:r w:rsidRPr="00A27192">
              <w:rPr>
                <w:bCs/>
              </w:rPr>
              <w:t>ИКАРП</w:t>
            </w:r>
            <w:r w:rsidRPr="005F5625">
              <w:rPr>
                <w:bCs/>
                <w:lang w:val="en-US"/>
              </w:rPr>
              <w:t xml:space="preserve"> </w:t>
            </w:r>
            <w:r w:rsidRPr="00A27192">
              <w:rPr>
                <w:bCs/>
              </w:rPr>
              <w:t>ДВО</w:t>
            </w:r>
            <w:r w:rsidRPr="005F5625">
              <w:rPr>
                <w:bCs/>
                <w:lang w:val="en-US"/>
              </w:rPr>
              <w:t xml:space="preserve"> </w:t>
            </w:r>
            <w:r w:rsidRPr="00A27192">
              <w:rPr>
                <w:bCs/>
              </w:rPr>
              <w:t>РАН</w:t>
            </w:r>
            <w:r w:rsidRPr="005F5625">
              <w:rPr>
                <w:bCs/>
                <w:lang w:val="en-US"/>
              </w:rPr>
              <w:t>).</w:t>
            </w:r>
          </w:p>
          <w:p w:rsidR="00606B3E" w:rsidRPr="00606B3E" w:rsidRDefault="00606B3E" w:rsidP="00606B3E">
            <w:pPr>
              <w:spacing w:after="240"/>
              <w:rPr>
                <w:bCs/>
              </w:rPr>
            </w:pPr>
            <w:r>
              <w:rPr>
                <w:bCs/>
              </w:rPr>
              <w:t>Выполнен исторический анализ тектонических концепций, используемых в Дальнев</w:t>
            </w:r>
            <w:r>
              <w:rPr>
                <w:bCs/>
              </w:rPr>
              <w:t>о</w:t>
            </w:r>
            <w:r>
              <w:rPr>
                <w:bCs/>
              </w:rPr>
              <w:t>сточном регионе для объяснения происхождения и строения тектонических структур. Сделан вывод, что наиболее перспективными для дальнейшей разработки являются концепции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Cs/>
              </w:rPr>
              <w:t>плюмовой</w:t>
            </w:r>
            <w:proofErr w:type="spellEnd"/>
            <w:r>
              <w:rPr>
                <w:bCs/>
              </w:rPr>
              <w:t xml:space="preserve"> тектоники и расслоенной </w:t>
            </w:r>
            <w:proofErr w:type="spellStart"/>
            <w:r>
              <w:rPr>
                <w:bCs/>
              </w:rPr>
              <w:t>тектоносферы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(анализ</w:t>
            </w:r>
            <w:r>
              <w:rPr>
                <w:b/>
                <w:bCs/>
              </w:rPr>
              <w:t xml:space="preserve"> процессов </w:t>
            </w:r>
            <w:proofErr w:type="spellStart"/>
            <w:r>
              <w:rPr>
                <w:b/>
                <w:bCs/>
              </w:rPr>
              <w:t>плюм-литосферного</w:t>
            </w:r>
            <w:proofErr w:type="spellEnd"/>
            <w:r>
              <w:rPr>
                <w:b/>
                <w:bCs/>
              </w:rPr>
              <w:t xml:space="preserve"> взаимодействия)</w:t>
            </w:r>
            <w:r>
              <w:rPr>
                <w:bCs/>
              </w:rPr>
              <w:t>, которые находят множественные подтвержд</w:t>
            </w:r>
            <w:r>
              <w:rPr>
                <w:bCs/>
              </w:rPr>
              <w:t>е</w:t>
            </w:r>
            <w:r>
              <w:rPr>
                <w:bCs/>
              </w:rPr>
              <w:lastRenderedPageBreak/>
              <w:t xml:space="preserve">ния в существующих геолого-геофизических данных. По распределениям гипоцентров и магнитуд землетрясений сделан геолого-геодинамический анализ </w:t>
            </w:r>
            <w:proofErr w:type="spellStart"/>
            <w:r>
              <w:rPr>
                <w:b/>
                <w:bCs/>
              </w:rPr>
              <w:t>тектоносферы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Яп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но-Охотоморского</w:t>
            </w:r>
            <w:proofErr w:type="spellEnd"/>
            <w:r>
              <w:rPr>
                <w:b/>
                <w:bCs/>
              </w:rPr>
              <w:t xml:space="preserve"> региона, Амурской плиты, </w:t>
            </w:r>
            <w:proofErr w:type="spellStart"/>
            <w:proofErr w:type="gramStart"/>
            <w:r>
              <w:rPr>
                <w:b/>
                <w:bCs/>
              </w:rPr>
              <w:t>Курило-Камчатского</w:t>
            </w:r>
            <w:proofErr w:type="spellEnd"/>
            <w:proofErr w:type="gramEnd"/>
            <w:r>
              <w:rPr>
                <w:b/>
                <w:bCs/>
              </w:rPr>
              <w:t xml:space="preserve"> региона и о. Сахалин. В зоне перехода континент-океан</w:t>
            </w:r>
            <w:r>
              <w:rPr>
                <w:bCs/>
              </w:rPr>
              <w:t xml:space="preserve"> установлены противоположные тренды сейсмотектонических напряжений. </w:t>
            </w:r>
            <w:proofErr w:type="gramStart"/>
            <w:r>
              <w:rPr>
                <w:bCs/>
              </w:rPr>
              <w:t>(</w:t>
            </w:r>
            <w:proofErr w:type="spellStart"/>
            <w:r>
              <w:rPr>
                <w:b/>
                <w:bCs/>
              </w:rPr>
              <w:t>ПетрищевскийА.М</w:t>
            </w:r>
            <w:proofErr w:type="spellEnd"/>
            <w:r>
              <w:rPr>
                <w:b/>
                <w:bCs/>
              </w:rPr>
              <w:t>., Васильева М.А.</w:t>
            </w:r>
            <w:r>
              <w:rPr>
                <w:bCs/>
              </w:rPr>
              <w:t xml:space="preserve"> // История науки и техники. 2015. № 2.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С. 69-79) (ИКАРП ДВО РАН).</w:t>
            </w:r>
            <w:proofErr w:type="gramEnd"/>
          </w:p>
        </w:tc>
      </w:tr>
      <w:tr w:rsidR="00027D0D" w:rsidRPr="00CB3AE5" w:rsidTr="009868DF">
        <w:tc>
          <w:tcPr>
            <w:tcW w:w="3969" w:type="dxa"/>
            <w:shd w:val="clear" w:color="auto" w:fill="auto"/>
          </w:tcPr>
          <w:p w:rsidR="00027D0D" w:rsidRPr="00ED0185" w:rsidRDefault="00027D0D" w:rsidP="00A27192">
            <w:pPr>
              <w:rPr>
                <w:rFonts w:eastAsia="MS Mincho"/>
                <w:lang w:eastAsia="ja-JP"/>
              </w:rPr>
            </w:pPr>
            <w:r w:rsidRPr="00027D0D">
              <w:rPr>
                <w:rFonts w:eastAsia="MS Mincho"/>
                <w:lang w:eastAsia="ja-JP"/>
              </w:rPr>
              <w:lastRenderedPageBreak/>
              <w:t>70. Физические поля, внутренне</w:t>
            </w:r>
            <w:r w:rsidR="00C059F2">
              <w:rPr>
                <w:rFonts w:eastAsia="MS Mincho"/>
                <w:lang w:eastAsia="ja-JP"/>
              </w:rPr>
              <w:t>е</w:t>
            </w:r>
            <w:r w:rsidRPr="00027D0D">
              <w:rPr>
                <w:rFonts w:eastAsia="MS Mincho"/>
                <w:lang w:eastAsia="ja-JP"/>
              </w:rPr>
              <w:t xml:space="preserve"> строение Земли и глубинные геод</w:t>
            </w:r>
            <w:r w:rsidRPr="00027D0D">
              <w:rPr>
                <w:rFonts w:eastAsia="MS Mincho"/>
                <w:lang w:eastAsia="ja-JP"/>
              </w:rPr>
              <w:t>и</w:t>
            </w:r>
            <w:r w:rsidRPr="00027D0D">
              <w:rPr>
                <w:rFonts w:eastAsia="MS Mincho"/>
                <w:lang w:eastAsia="ja-JP"/>
              </w:rPr>
              <w:t>намические процессы</w:t>
            </w:r>
          </w:p>
        </w:tc>
        <w:tc>
          <w:tcPr>
            <w:tcW w:w="9355" w:type="dxa"/>
            <w:shd w:val="clear" w:color="auto" w:fill="auto"/>
          </w:tcPr>
          <w:p w:rsidR="009E3CF3" w:rsidRDefault="009E3CF3" w:rsidP="00FB1EB3">
            <w:pPr>
              <w:spacing w:after="240"/>
              <w:rPr>
                <w:bCs/>
              </w:rPr>
            </w:pPr>
            <w:r w:rsidRPr="00F9342D">
              <w:rPr>
                <w:bCs/>
              </w:rPr>
              <w:t>На основе исследования связи 3</w:t>
            </w:r>
            <w:r w:rsidRPr="00F9342D">
              <w:rPr>
                <w:bCs/>
                <w:lang w:val="en-US"/>
              </w:rPr>
              <w:t>D</w:t>
            </w:r>
            <w:r w:rsidRPr="00F9342D">
              <w:rPr>
                <w:bCs/>
              </w:rPr>
              <w:t>-распределений магнитуд землетрясений с глубинным строением земной коры и верхней мантии разработана новая 3</w:t>
            </w:r>
            <w:r w:rsidRPr="00F9342D">
              <w:rPr>
                <w:bCs/>
                <w:lang w:val="en-US"/>
              </w:rPr>
              <w:t>D</w:t>
            </w:r>
            <w:r w:rsidRPr="00F9342D">
              <w:rPr>
                <w:bCs/>
              </w:rPr>
              <w:t xml:space="preserve"> </w:t>
            </w:r>
            <w:r w:rsidRPr="00F9342D">
              <w:rPr>
                <w:b/>
                <w:bCs/>
              </w:rPr>
              <w:t xml:space="preserve">сейсмогеологическая модель литосферы восточной окраины Азиатского континента. </w:t>
            </w:r>
            <w:r w:rsidRPr="00F9342D">
              <w:rPr>
                <w:bCs/>
              </w:rPr>
              <w:t xml:space="preserve">Установлено, что максимумами магнитуд </w:t>
            </w:r>
            <w:proofErr w:type="gramStart"/>
            <w:r w:rsidRPr="00F9342D">
              <w:rPr>
                <w:bCs/>
              </w:rPr>
              <w:t xml:space="preserve">( </w:t>
            </w:r>
            <w:proofErr w:type="gramEnd"/>
            <w:r w:rsidRPr="00F9342D">
              <w:rPr>
                <w:bCs/>
              </w:rPr>
              <w:t xml:space="preserve">М=3.5-6) </w:t>
            </w:r>
            <w:proofErr w:type="spellStart"/>
            <w:r w:rsidRPr="00F9342D">
              <w:rPr>
                <w:bCs/>
              </w:rPr>
              <w:t>картируются</w:t>
            </w:r>
            <w:proofErr w:type="spellEnd"/>
            <w:r w:rsidRPr="00F9342D">
              <w:rPr>
                <w:bCs/>
              </w:rPr>
              <w:t xml:space="preserve"> метаморфические комплексы </w:t>
            </w:r>
            <w:proofErr w:type="spellStart"/>
            <w:r w:rsidRPr="00F9342D">
              <w:rPr>
                <w:bCs/>
              </w:rPr>
              <w:t>кратонн</w:t>
            </w:r>
            <w:r w:rsidRPr="00F9342D">
              <w:rPr>
                <w:bCs/>
              </w:rPr>
              <w:t>о</w:t>
            </w:r>
            <w:r w:rsidRPr="00F9342D">
              <w:rPr>
                <w:bCs/>
              </w:rPr>
              <w:t>го</w:t>
            </w:r>
            <w:proofErr w:type="spellEnd"/>
            <w:r w:rsidRPr="00F9342D">
              <w:rPr>
                <w:bCs/>
              </w:rPr>
              <w:t xml:space="preserve"> типа и жесткие пластины в основании литосферы. Пониженными и низкими магн</w:t>
            </w:r>
            <w:r w:rsidRPr="00F9342D">
              <w:rPr>
                <w:bCs/>
              </w:rPr>
              <w:t>и</w:t>
            </w:r>
            <w:r w:rsidRPr="00F9342D">
              <w:rPr>
                <w:bCs/>
              </w:rPr>
              <w:t xml:space="preserve">тудами землетрясений (М = 2.5–3.2) отмечаются зоны пониженной вязкости в нижнем слое земной коры, </w:t>
            </w:r>
            <w:proofErr w:type="spellStart"/>
            <w:r w:rsidRPr="00F9342D">
              <w:rPr>
                <w:bCs/>
              </w:rPr>
              <w:t>подкоровом</w:t>
            </w:r>
            <w:proofErr w:type="spellEnd"/>
            <w:r w:rsidRPr="00F9342D">
              <w:rPr>
                <w:bCs/>
              </w:rPr>
              <w:t xml:space="preserve"> слое верхней мантии и астеносфере. Обнаружены прот</w:t>
            </w:r>
            <w:r w:rsidRPr="00F9342D">
              <w:rPr>
                <w:bCs/>
              </w:rPr>
              <w:t>и</w:t>
            </w:r>
            <w:r w:rsidRPr="00F9342D">
              <w:rPr>
                <w:bCs/>
              </w:rPr>
              <w:t>воположные</w:t>
            </w:r>
            <w:r w:rsidRPr="00F9342D">
              <w:rPr>
                <w:b/>
                <w:bCs/>
              </w:rPr>
              <w:t xml:space="preserve"> </w:t>
            </w:r>
            <w:r w:rsidRPr="00F9342D">
              <w:rPr>
                <w:bCs/>
              </w:rPr>
              <w:t>тренды сейсмотектонических напряжений в земной коре и верхней мантии</w:t>
            </w:r>
            <w:r w:rsidRPr="00F9342D">
              <w:rPr>
                <w:b/>
                <w:bCs/>
              </w:rPr>
              <w:t xml:space="preserve"> восточной окраины Азиатского континента и его окраинных морей. </w:t>
            </w:r>
            <w:proofErr w:type="gramStart"/>
            <w:r w:rsidRPr="00F9342D">
              <w:rPr>
                <w:bCs/>
              </w:rPr>
              <w:t>(</w:t>
            </w:r>
            <w:proofErr w:type="spellStart"/>
            <w:r w:rsidRPr="00F9342D">
              <w:rPr>
                <w:b/>
                <w:bCs/>
              </w:rPr>
              <w:t>Петрище</w:t>
            </w:r>
            <w:r w:rsidRPr="00F9342D">
              <w:rPr>
                <w:b/>
                <w:bCs/>
              </w:rPr>
              <w:t>в</w:t>
            </w:r>
            <w:r w:rsidRPr="00F9342D">
              <w:rPr>
                <w:b/>
                <w:bCs/>
              </w:rPr>
              <w:t>ский</w:t>
            </w:r>
            <w:proofErr w:type="spellEnd"/>
            <w:r w:rsidRPr="00F9342D">
              <w:rPr>
                <w:b/>
                <w:bCs/>
              </w:rPr>
              <w:t xml:space="preserve"> А.М., Васильева М.А</w:t>
            </w:r>
            <w:r w:rsidRPr="00F9342D">
              <w:rPr>
                <w:bCs/>
              </w:rPr>
              <w:t>. // Известия Томского политехнического университета. 2015.</w:t>
            </w:r>
            <w:proofErr w:type="gramEnd"/>
            <w:r w:rsidRPr="00F9342D">
              <w:rPr>
                <w:bCs/>
              </w:rPr>
              <w:t xml:space="preserve"> Т. 326</w:t>
            </w:r>
            <w:r>
              <w:rPr>
                <w:bCs/>
              </w:rPr>
              <w:t>,</w:t>
            </w:r>
            <w:r w:rsidRPr="00F9342D">
              <w:rPr>
                <w:bCs/>
              </w:rPr>
              <w:t xml:space="preserve"> № 3. </w:t>
            </w:r>
            <w:proofErr w:type="gramStart"/>
            <w:r w:rsidRPr="00F9342D">
              <w:rPr>
                <w:bCs/>
              </w:rPr>
              <w:t>С. 25-39)</w:t>
            </w:r>
            <w:r>
              <w:rPr>
                <w:bCs/>
              </w:rPr>
              <w:t xml:space="preserve"> </w:t>
            </w:r>
            <w:r w:rsidRPr="00A27192">
              <w:rPr>
                <w:bCs/>
              </w:rPr>
              <w:t>(ИКАРП ДВО РАН).</w:t>
            </w:r>
            <w:proofErr w:type="gramEnd"/>
          </w:p>
          <w:p w:rsidR="00A7442D" w:rsidRPr="005F5625" w:rsidRDefault="00027D0D" w:rsidP="001E1F16">
            <w:pPr>
              <w:spacing w:after="240"/>
              <w:rPr>
                <w:bCs/>
                <w:lang w:val="en-US"/>
              </w:rPr>
            </w:pPr>
            <w:r w:rsidRPr="00027D0D">
              <w:rPr>
                <w:bCs/>
              </w:rPr>
              <w:t xml:space="preserve">Составлена гравитационная </w:t>
            </w:r>
            <w:r w:rsidRPr="00027D0D">
              <w:rPr>
                <w:b/>
                <w:bCs/>
              </w:rPr>
              <w:t xml:space="preserve">модель </w:t>
            </w:r>
            <w:r w:rsidRPr="00027D0D">
              <w:rPr>
                <w:bCs/>
              </w:rPr>
              <w:t xml:space="preserve">структур метаморфического фундамента </w:t>
            </w:r>
            <w:r w:rsidRPr="00027D0D">
              <w:rPr>
                <w:b/>
                <w:bCs/>
              </w:rPr>
              <w:t>Охотск</w:t>
            </w:r>
            <w:r w:rsidRPr="00027D0D">
              <w:rPr>
                <w:b/>
                <w:bCs/>
              </w:rPr>
              <w:t>о</w:t>
            </w:r>
            <w:r w:rsidRPr="00027D0D">
              <w:rPr>
                <w:b/>
                <w:bCs/>
              </w:rPr>
              <w:t xml:space="preserve">го массива в Северо-Западном </w:t>
            </w:r>
            <w:proofErr w:type="spellStart"/>
            <w:r w:rsidRPr="00027D0D">
              <w:rPr>
                <w:b/>
                <w:bCs/>
              </w:rPr>
              <w:t>Приохотье</w:t>
            </w:r>
            <w:proofErr w:type="spellEnd"/>
            <w:r w:rsidRPr="00027D0D">
              <w:rPr>
                <w:b/>
                <w:bCs/>
              </w:rPr>
              <w:t xml:space="preserve"> </w:t>
            </w:r>
            <w:r w:rsidRPr="00027D0D">
              <w:rPr>
                <w:bCs/>
              </w:rPr>
              <w:t>и перекрывающих его складчатых и вулк</w:t>
            </w:r>
            <w:r w:rsidRPr="00027D0D">
              <w:rPr>
                <w:bCs/>
              </w:rPr>
              <w:t>а</w:t>
            </w:r>
            <w:r w:rsidRPr="00027D0D">
              <w:rPr>
                <w:bCs/>
              </w:rPr>
              <w:t xml:space="preserve">нических комплексов. Определены черты его </w:t>
            </w:r>
            <w:r w:rsidRPr="00027D0D">
              <w:rPr>
                <w:b/>
                <w:bCs/>
              </w:rPr>
              <w:t xml:space="preserve">реологической </w:t>
            </w:r>
            <w:proofErr w:type="spellStart"/>
            <w:r w:rsidRPr="00027D0D">
              <w:rPr>
                <w:b/>
                <w:bCs/>
              </w:rPr>
              <w:t>расслоенности</w:t>
            </w:r>
            <w:proofErr w:type="spellEnd"/>
            <w:r w:rsidRPr="00027D0D">
              <w:rPr>
                <w:b/>
                <w:bCs/>
              </w:rPr>
              <w:t xml:space="preserve"> и тект</w:t>
            </w:r>
            <w:r w:rsidRPr="00027D0D">
              <w:rPr>
                <w:b/>
                <w:bCs/>
              </w:rPr>
              <w:t>о</w:t>
            </w:r>
            <w:r w:rsidRPr="00027D0D">
              <w:rPr>
                <w:b/>
                <w:bCs/>
              </w:rPr>
              <w:t>нической эволюции.</w:t>
            </w:r>
            <w:r w:rsidRPr="00027D0D">
              <w:rPr>
                <w:bCs/>
              </w:rPr>
              <w:t xml:space="preserve"> Доказывается первичная принадлежность массива к </w:t>
            </w:r>
            <w:proofErr w:type="spellStart"/>
            <w:proofErr w:type="gramStart"/>
            <w:r w:rsidRPr="00027D0D">
              <w:rPr>
                <w:bCs/>
              </w:rPr>
              <w:t>Северо-Азиатскому</w:t>
            </w:r>
            <w:proofErr w:type="spellEnd"/>
            <w:proofErr w:type="gramEnd"/>
            <w:r w:rsidRPr="00027D0D">
              <w:rPr>
                <w:bCs/>
              </w:rPr>
              <w:t xml:space="preserve"> </w:t>
            </w:r>
            <w:proofErr w:type="spellStart"/>
            <w:r w:rsidRPr="00027D0D">
              <w:rPr>
                <w:bCs/>
              </w:rPr>
              <w:t>кратону</w:t>
            </w:r>
            <w:proofErr w:type="spellEnd"/>
            <w:r w:rsidRPr="00027D0D">
              <w:rPr>
                <w:bCs/>
              </w:rPr>
              <w:t xml:space="preserve"> и аллохтонное залегание его приповерхностных метаморфических комплексов в современном разрезе земной коры. Обнаружены признаки унаследова</w:t>
            </w:r>
            <w:r w:rsidRPr="00027D0D">
              <w:rPr>
                <w:bCs/>
              </w:rPr>
              <w:t>н</w:t>
            </w:r>
            <w:r w:rsidRPr="00027D0D">
              <w:rPr>
                <w:bCs/>
              </w:rPr>
              <w:t>ных взаимоотношений складчатых структур и гранитно-метаморфического слоя земной коры под вулканическим чехлом. В нижнем течении рек Охота и Иня выявлена и оп</w:t>
            </w:r>
            <w:r w:rsidRPr="00027D0D">
              <w:rPr>
                <w:bCs/>
              </w:rPr>
              <w:t>и</w:t>
            </w:r>
            <w:r w:rsidRPr="00027D0D">
              <w:rPr>
                <w:bCs/>
              </w:rPr>
              <w:t>сана в 3</w:t>
            </w:r>
            <w:r w:rsidRPr="00027D0D">
              <w:rPr>
                <w:bCs/>
                <w:lang w:val="en-US"/>
              </w:rPr>
              <w:t>D</w:t>
            </w:r>
            <w:r w:rsidRPr="00027D0D">
              <w:rPr>
                <w:bCs/>
              </w:rPr>
              <w:t xml:space="preserve">-пространстве </w:t>
            </w:r>
            <w:proofErr w:type="spellStart"/>
            <w:r w:rsidRPr="00027D0D">
              <w:rPr>
                <w:bCs/>
              </w:rPr>
              <w:t>Хаканджинская</w:t>
            </w:r>
            <w:proofErr w:type="spellEnd"/>
            <w:r w:rsidRPr="00027D0D">
              <w:rPr>
                <w:bCs/>
              </w:rPr>
              <w:t xml:space="preserve"> </w:t>
            </w:r>
            <w:proofErr w:type="spellStart"/>
            <w:proofErr w:type="gramStart"/>
            <w:r w:rsidRPr="00027D0D">
              <w:rPr>
                <w:bCs/>
              </w:rPr>
              <w:t>тектоно-магматическая</w:t>
            </w:r>
            <w:proofErr w:type="spellEnd"/>
            <w:proofErr w:type="gramEnd"/>
            <w:r w:rsidRPr="00027D0D">
              <w:rPr>
                <w:bCs/>
              </w:rPr>
              <w:t xml:space="preserve"> структура центрального типа. </w:t>
            </w:r>
            <w:r w:rsidRPr="00892DF7">
              <w:rPr>
                <w:bCs/>
                <w:lang w:val="en-US"/>
              </w:rPr>
              <w:t>(</w:t>
            </w:r>
            <w:proofErr w:type="spellStart"/>
            <w:r w:rsidRPr="00027D0D">
              <w:rPr>
                <w:b/>
                <w:bCs/>
                <w:lang w:val="en-US"/>
              </w:rPr>
              <w:t>Petrishchevsky</w:t>
            </w:r>
            <w:proofErr w:type="spellEnd"/>
            <w:r w:rsidRPr="00892DF7">
              <w:rPr>
                <w:b/>
                <w:bCs/>
                <w:lang w:val="en-US"/>
              </w:rPr>
              <w:t xml:space="preserve"> </w:t>
            </w:r>
            <w:r w:rsidRPr="00027D0D">
              <w:rPr>
                <w:b/>
                <w:bCs/>
              </w:rPr>
              <w:t>А</w:t>
            </w:r>
            <w:r w:rsidRPr="00892DF7">
              <w:rPr>
                <w:b/>
                <w:bCs/>
                <w:lang w:val="en-US"/>
              </w:rPr>
              <w:t>.</w:t>
            </w:r>
            <w:r w:rsidRPr="00027D0D">
              <w:rPr>
                <w:b/>
                <w:bCs/>
              </w:rPr>
              <w:t>М</w:t>
            </w:r>
            <w:r w:rsidRPr="00892DF7">
              <w:rPr>
                <w:b/>
                <w:bCs/>
                <w:lang w:val="en-US"/>
              </w:rPr>
              <w:t>.</w:t>
            </w:r>
            <w:r w:rsidRPr="00892DF7">
              <w:rPr>
                <w:bCs/>
                <w:lang w:val="en-US"/>
              </w:rPr>
              <w:t xml:space="preserve"> // </w:t>
            </w:r>
            <w:r w:rsidRPr="00027D0D">
              <w:rPr>
                <w:bCs/>
                <w:iCs/>
                <w:lang w:val="en-US"/>
              </w:rPr>
              <w:t>Russian</w:t>
            </w:r>
            <w:r w:rsidRPr="00892DF7">
              <w:rPr>
                <w:bCs/>
                <w:iCs/>
                <w:lang w:val="en-US"/>
              </w:rPr>
              <w:t xml:space="preserve"> </w:t>
            </w:r>
            <w:r w:rsidRPr="00027D0D">
              <w:rPr>
                <w:bCs/>
                <w:iCs/>
                <w:lang w:val="en-US"/>
              </w:rPr>
              <w:t>Journal</w:t>
            </w:r>
            <w:r w:rsidRPr="00892DF7">
              <w:rPr>
                <w:bCs/>
                <w:iCs/>
                <w:lang w:val="en-US"/>
              </w:rPr>
              <w:t xml:space="preserve"> </w:t>
            </w:r>
            <w:r w:rsidRPr="00027D0D">
              <w:rPr>
                <w:bCs/>
                <w:iCs/>
                <w:lang w:val="en-US"/>
              </w:rPr>
              <w:t>of</w:t>
            </w:r>
            <w:r w:rsidRPr="00892DF7">
              <w:rPr>
                <w:bCs/>
                <w:iCs/>
                <w:lang w:val="en-US"/>
              </w:rPr>
              <w:t xml:space="preserve"> </w:t>
            </w:r>
            <w:r w:rsidRPr="00027D0D">
              <w:rPr>
                <w:bCs/>
                <w:iCs/>
                <w:lang w:val="en-US"/>
              </w:rPr>
              <w:t>Pacific</w:t>
            </w:r>
            <w:r w:rsidRPr="00892DF7">
              <w:rPr>
                <w:bCs/>
                <w:iCs/>
                <w:lang w:val="en-US"/>
              </w:rPr>
              <w:t xml:space="preserve"> </w:t>
            </w:r>
            <w:r w:rsidRPr="00027D0D">
              <w:rPr>
                <w:bCs/>
                <w:iCs/>
                <w:lang w:val="en-US"/>
              </w:rPr>
              <w:t>Geology</w:t>
            </w:r>
            <w:r w:rsidR="00A7442D" w:rsidRPr="00892DF7">
              <w:rPr>
                <w:bCs/>
                <w:iCs/>
                <w:lang w:val="en-US"/>
              </w:rPr>
              <w:t>.</w:t>
            </w:r>
            <w:r w:rsidRPr="00892DF7">
              <w:rPr>
                <w:bCs/>
                <w:iCs/>
                <w:lang w:val="en-US"/>
              </w:rPr>
              <w:t xml:space="preserve"> 2015</w:t>
            </w:r>
            <w:r w:rsidR="00A7442D" w:rsidRPr="00892DF7">
              <w:rPr>
                <w:bCs/>
                <w:iCs/>
                <w:lang w:val="en-US"/>
              </w:rPr>
              <w:t>.</w:t>
            </w:r>
            <w:r w:rsidRPr="00892DF7">
              <w:rPr>
                <w:bCs/>
                <w:iCs/>
                <w:lang w:val="en-US"/>
              </w:rPr>
              <w:t xml:space="preserve"> </w:t>
            </w:r>
            <w:r w:rsidRPr="00027D0D">
              <w:rPr>
                <w:bCs/>
                <w:iCs/>
                <w:lang w:val="en-US"/>
              </w:rPr>
              <w:t>Vol</w:t>
            </w:r>
            <w:r w:rsidRPr="00892DF7">
              <w:rPr>
                <w:bCs/>
                <w:iCs/>
                <w:lang w:val="en-US"/>
              </w:rPr>
              <w:t>. 9</w:t>
            </w:r>
            <w:r w:rsidR="00A7442D" w:rsidRPr="00892DF7">
              <w:rPr>
                <w:bCs/>
                <w:iCs/>
                <w:lang w:val="en-US"/>
              </w:rPr>
              <w:t>.</w:t>
            </w:r>
            <w:r w:rsidRPr="00892DF7">
              <w:rPr>
                <w:bCs/>
                <w:iCs/>
                <w:lang w:val="en-US"/>
              </w:rPr>
              <w:t xml:space="preserve"> </w:t>
            </w:r>
            <w:r w:rsidRPr="00027D0D">
              <w:rPr>
                <w:bCs/>
                <w:iCs/>
                <w:lang w:val="en-US"/>
              </w:rPr>
              <w:t>No</w:t>
            </w:r>
            <w:r w:rsidRPr="00892DF7">
              <w:rPr>
                <w:bCs/>
                <w:iCs/>
                <w:lang w:val="en-US"/>
              </w:rPr>
              <w:t>. 1</w:t>
            </w:r>
            <w:r w:rsidR="00A7442D" w:rsidRPr="00892DF7">
              <w:rPr>
                <w:bCs/>
                <w:iCs/>
                <w:lang w:val="en-US"/>
              </w:rPr>
              <w:t>.</w:t>
            </w:r>
            <w:r w:rsidRPr="00892DF7">
              <w:rPr>
                <w:bCs/>
                <w:iCs/>
                <w:lang w:val="en-US"/>
              </w:rPr>
              <w:t xml:space="preserve"> </w:t>
            </w:r>
            <w:r w:rsidRPr="00027D0D">
              <w:rPr>
                <w:bCs/>
                <w:iCs/>
                <w:lang w:val="en-US"/>
              </w:rPr>
              <w:t>pp</w:t>
            </w:r>
            <w:r w:rsidRPr="00892DF7">
              <w:rPr>
                <w:bCs/>
                <w:iCs/>
                <w:lang w:val="en-US"/>
              </w:rPr>
              <w:t>. 36–46)</w:t>
            </w:r>
            <w:r w:rsidR="00A7442D" w:rsidRPr="00892DF7">
              <w:rPr>
                <w:bCs/>
                <w:iCs/>
                <w:lang w:val="en-US"/>
              </w:rPr>
              <w:t xml:space="preserve"> </w:t>
            </w:r>
            <w:r w:rsidR="00A7442D" w:rsidRPr="00892DF7">
              <w:rPr>
                <w:bCs/>
                <w:lang w:val="en-US"/>
              </w:rPr>
              <w:t>(</w:t>
            </w:r>
            <w:r w:rsidR="00A7442D" w:rsidRPr="00A27192">
              <w:rPr>
                <w:bCs/>
              </w:rPr>
              <w:t>ИКАРП</w:t>
            </w:r>
            <w:r w:rsidR="00A7442D" w:rsidRPr="00892DF7">
              <w:rPr>
                <w:bCs/>
                <w:lang w:val="en-US"/>
              </w:rPr>
              <w:t xml:space="preserve"> </w:t>
            </w:r>
            <w:r w:rsidR="00A7442D" w:rsidRPr="00A27192">
              <w:rPr>
                <w:bCs/>
              </w:rPr>
              <w:t>ДВО</w:t>
            </w:r>
            <w:r w:rsidR="00A7442D" w:rsidRPr="00892DF7">
              <w:rPr>
                <w:bCs/>
                <w:lang w:val="en-US"/>
              </w:rPr>
              <w:t xml:space="preserve"> </w:t>
            </w:r>
            <w:r w:rsidR="00A7442D" w:rsidRPr="00A27192">
              <w:rPr>
                <w:bCs/>
              </w:rPr>
              <w:t>РАН</w:t>
            </w:r>
            <w:r w:rsidR="00A7442D" w:rsidRPr="00892DF7">
              <w:rPr>
                <w:bCs/>
                <w:lang w:val="en-US"/>
              </w:rPr>
              <w:t>).</w:t>
            </w:r>
          </w:p>
        </w:tc>
      </w:tr>
      <w:tr w:rsidR="00ED0185" w:rsidRPr="00553264" w:rsidTr="009868DF">
        <w:tc>
          <w:tcPr>
            <w:tcW w:w="3969" w:type="dxa"/>
            <w:shd w:val="clear" w:color="auto" w:fill="auto"/>
          </w:tcPr>
          <w:p w:rsidR="00ED0185" w:rsidRPr="00A27192" w:rsidRDefault="00ED0185" w:rsidP="00C059F2">
            <w:pPr>
              <w:rPr>
                <w:bCs/>
              </w:rPr>
            </w:pPr>
            <w:r w:rsidRPr="00A27192">
              <w:rPr>
                <w:bCs/>
              </w:rPr>
              <w:t>71. Закономерности формирования минерального, химического и из</w:t>
            </w:r>
            <w:r w:rsidRPr="00A27192">
              <w:rPr>
                <w:bCs/>
              </w:rPr>
              <w:t>о</w:t>
            </w:r>
            <w:r w:rsidRPr="00A27192">
              <w:rPr>
                <w:bCs/>
              </w:rPr>
              <w:t xml:space="preserve">топного состава Земли. </w:t>
            </w:r>
            <w:r w:rsidR="00C059F2" w:rsidRPr="00C059F2">
              <w:rPr>
                <w:bCs/>
              </w:rPr>
              <w:t>Космохимия планет и других тел Солнечной си</w:t>
            </w:r>
            <w:r w:rsidR="00C059F2" w:rsidRPr="00C059F2">
              <w:rPr>
                <w:bCs/>
              </w:rPr>
              <w:t>с</w:t>
            </w:r>
            <w:r w:rsidR="00C059F2" w:rsidRPr="00C059F2">
              <w:rPr>
                <w:bCs/>
              </w:rPr>
              <w:lastRenderedPageBreak/>
              <w:t>темы. Возникновение и эволюция биосферы Земли, биогеохимические циклы и геохимическая роль орг</w:t>
            </w:r>
            <w:r w:rsidR="00C059F2" w:rsidRPr="00C059F2">
              <w:rPr>
                <w:bCs/>
              </w:rPr>
              <w:t>а</w:t>
            </w:r>
            <w:r w:rsidR="00C059F2" w:rsidRPr="00C059F2">
              <w:rPr>
                <w:bCs/>
              </w:rPr>
              <w:t>низмов</w:t>
            </w:r>
          </w:p>
        </w:tc>
        <w:tc>
          <w:tcPr>
            <w:tcW w:w="9355" w:type="dxa"/>
            <w:shd w:val="clear" w:color="auto" w:fill="auto"/>
          </w:tcPr>
          <w:p w:rsidR="009E3CF3" w:rsidRDefault="009E3CF3" w:rsidP="009E3CF3">
            <w:pPr>
              <w:spacing w:after="240"/>
              <w:rPr>
                <w:bCs/>
              </w:rPr>
            </w:pPr>
            <w:r w:rsidRPr="00A27192">
              <w:rPr>
                <w:bCs/>
              </w:rPr>
              <w:lastRenderedPageBreak/>
              <w:t>Проведено экспериментальное подтверждение ряда ключевых положений оригинальн</w:t>
            </w:r>
            <w:r w:rsidRPr="00A27192">
              <w:rPr>
                <w:bCs/>
              </w:rPr>
              <w:t>о</w:t>
            </w:r>
            <w:r w:rsidRPr="00A27192">
              <w:rPr>
                <w:bCs/>
              </w:rPr>
              <w:t xml:space="preserve">го гидротермального сценария </w:t>
            </w:r>
            <w:r w:rsidRPr="005F5625">
              <w:rPr>
                <w:b/>
                <w:bCs/>
              </w:rPr>
              <w:t>возникновения</w:t>
            </w:r>
            <w:r w:rsidRPr="00A27192">
              <w:rPr>
                <w:bCs/>
              </w:rPr>
              <w:t xml:space="preserve"> и ранней </w:t>
            </w:r>
            <w:r w:rsidRPr="005F5625">
              <w:rPr>
                <w:b/>
                <w:bCs/>
              </w:rPr>
              <w:t>эволюции биосферы Земли</w:t>
            </w:r>
            <w:r w:rsidRPr="00A27192">
              <w:rPr>
                <w:bCs/>
              </w:rPr>
              <w:t xml:space="preserve">. Показано наличие 243 органических соединений в гидротермальных системах Дальнего Востока. В них охарактеризованы </w:t>
            </w:r>
            <w:proofErr w:type="spellStart"/>
            <w:r w:rsidRPr="00A27192">
              <w:rPr>
                <w:bCs/>
              </w:rPr>
              <w:t>разноранговые</w:t>
            </w:r>
            <w:proofErr w:type="spellEnd"/>
            <w:r w:rsidRPr="00A27192">
              <w:rPr>
                <w:bCs/>
              </w:rPr>
              <w:t xml:space="preserve"> колебания давления и температуры </w:t>
            </w:r>
            <w:r w:rsidRPr="00A27192">
              <w:rPr>
                <w:bCs/>
              </w:rPr>
              <w:lastRenderedPageBreak/>
              <w:t>(амплитуды, периоды), являющиеся благоприятным фактором для возникновения пе</w:t>
            </w:r>
            <w:r w:rsidRPr="00A27192">
              <w:rPr>
                <w:bCs/>
              </w:rPr>
              <w:t>р</w:t>
            </w:r>
            <w:r w:rsidRPr="00A27192">
              <w:rPr>
                <w:bCs/>
              </w:rPr>
              <w:t xml:space="preserve">вичных форм жизни. </w:t>
            </w:r>
            <w:r w:rsidRPr="00A27192">
              <w:rPr>
                <w:bCs/>
                <w:lang w:val="en-US"/>
              </w:rPr>
              <w:t>(</w:t>
            </w:r>
            <w:proofErr w:type="spellStart"/>
            <w:r w:rsidRPr="00A27192">
              <w:rPr>
                <w:b/>
                <w:bCs/>
                <w:lang w:val="en-US"/>
              </w:rPr>
              <w:t>Kompanichenko</w:t>
            </w:r>
            <w:proofErr w:type="spellEnd"/>
            <w:r w:rsidRPr="00A27192">
              <w:rPr>
                <w:b/>
                <w:bCs/>
                <w:lang w:val="en-US"/>
              </w:rPr>
              <w:t xml:space="preserve"> V.N., </w:t>
            </w:r>
            <w:proofErr w:type="spellStart"/>
            <w:r w:rsidRPr="00A27192">
              <w:rPr>
                <w:b/>
                <w:bCs/>
                <w:lang w:val="en-US"/>
              </w:rPr>
              <w:t>Poturay</w:t>
            </w:r>
            <w:proofErr w:type="spellEnd"/>
            <w:r w:rsidRPr="00A27192">
              <w:rPr>
                <w:b/>
                <w:bCs/>
                <w:lang w:val="en-US"/>
              </w:rPr>
              <w:t xml:space="preserve"> V.A., </w:t>
            </w:r>
            <w:proofErr w:type="spellStart"/>
            <w:r w:rsidRPr="00A27192">
              <w:rPr>
                <w:b/>
                <w:bCs/>
                <w:lang w:val="en-US"/>
              </w:rPr>
              <w:t>Shlufman</w:t>
            </w:r>
            <w:proofErr w:type="spellEnd"/>
            <w:r w:rsidRPr="00A27192">
              <w:rPr>
                <w:b/>
                <w:bCs/>
                <w:lang w:val="en-US"/>
              </w:rPr>
              <w:t xml:space="preserve"> K.V.</w:t>
            </w:r>
            <w:r w:rsidRPr="00A27192">
              <w:rPr>
                <w:bCs/>
                <w:i/>
                <w:lang w:val="en-US"/>
              </w:rPr>
              <w:t xml:space="preserve"> </w:t>
            </w:r>
            <w:r w:rsidRPr="00A27192">
              <w:rPr>
                <w:bCs/>
                <w:lang w:val="en-US"/>
              </w:rPr>
              <w:t xml:space="preserve">// Origins of Life and Evolution of Biospheres. 2015. Vol. 45. № 1-2. </w:t>
            </w:r>
            <w:r>
              <w:rPr>
                <w:bCs/>
                <w:lang w:val="en-US"/>
              </w:rPr>
              <w:t>pp</w:t>
            </w:r>
            <w:r w:rsidRPr="00A27192">
              <w:rPr>
                <w:bCs/>
                <w:lang w:val="en-US"/>
              </w:rPr>
              <w:t xml:space="preserve">. 93-103; </w:t>
            </w:r>
            <w:proofErr w:type="spellStart"/>
            <w:r w:rsidRPr="00A27192">
              <w:rPr>
                <w:b/>
                <w:bCs/>
                <w:lang w:val="en-US"/>
              </w:rPr>
              <w:t>Kompanichenko</w:t>
            </w:r>
            <w:proofErr w:type="spellEnd"/>
            <w:r w:rsidRPr="00A27192">
              <w:rPr>
                <w:b/>
                <w:bCs/>
                <w:lang w:val="en-US"/>
              </w:rPr>
              <w:t xml:space="preserve"> VN</w:t>
            </w:r>
            <w:r w:rsidRPr="00A27192">
              <w:rPr>
                <w:bCs/>
                <w:lang w:val="en-US"/>
              </w:rPr>
              <w:t xml:space="preserve">. // Journal of </w:t>
            </w:r>
            <w:proofErr w:type="spellStart"/>
            <w:r w:rsidRPr="00A27192">
              <w:rPr>
                <w:bCs/>
                <w:lang w:val="en-US"/>
              </w:rPr>
              <w:t>Biomolecular</w:t>
            </w:r>
            <w:proofErr w:type="spellEnd"/>
            <w:r w:rsidRPr="00A27192">
              <w:rPr>
                <w:bCs/>
                <w:lang w:val="en-US"/>
              </w:rPr>
              <w:t xml:space="preserve"> Structure and Dynamics. 2015. Vol. 33, Suppl. </w:t>
            </w:r>
            <w:r w:rsidRPr="00553264">
              <w:rPr>
                <w:bCs/>
                <w:lang w:val="en-US"/>
              </w:rPr>
              <w:t xml:space="preserve">1, </w:t>
            </w:r>
            <w:r>
              <w:rPr>
                <w:bCs/>
                <w:lang w:val="en-US"/>
              </w:rPr>
              <w:t>pp</w:t>
            </w:r>
            <w:r w:rsidRPr="00553264">
              <w:rPr>
                <w:bCs/>
                <w:lang w:val="en-US"/>
              </w:rPr>
              <w:t>. 116</w:t>
            </w:r>
            <w:r>
              <w:rPr>
                <w:bCs/>
              </w:rPr>
              <w:t>)</w:t>
            </w:r>
            <w:r w:rsidRPr="00553264"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ИКАРП</w:t>
            </w:r>
            <w:r w:rsidRPr="00553264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ДВО</w:t>
            </w:r>
            <w:r w:rsidRPr="00553264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РАН</w:t>
            </w:r>
            <w:r w:rsidRPr="00553264">
              <w:rPr>
                <w:bCs/>
                <w:lang w:val="en-US"/>
              </w:rPr>
              <w:t>).</w:t>
            </w:r>
          </w:p>
          <w:p w:rsidR="00ED0185" w:rsidRPr="00553264" w:rsidRDefault="00ED0185" w:rsidP="009E3CF3">
            <w:pPr>
              <w:spacing w:after="240"/>
              <w:ind w:firstLine="34"/>
              <w:rPr>
                <w:bCs/>
                <w:lang w:val="en-US"/>
              </w:rPr>
            </w:pPr>
            <w:r w:rsidRPr="00A27192">
              <w:rPr>
                <w:bCs/>
              </w:rPr>
              <w:t xml:space="preserve">В результате проведенного </w:t>
            </w:r>
            <w:r w:rsidRPr="00A27192">
              <w:rPr>
                <w:b/>
                <w:bCs/>
              </w:rPr>
              <w:t>биогеохимического</w:t>
            </w:r>
            <w:r w:rsidRPr="00A27192">
              <w:rPr>
                <w:bCs/>
              </w:rPr>
              <w:t xml:space="preserve"> исследования </w:t>
            </w:r>
            <w:proofErr w:type="spellStart"/>
            <w:r w:rsidRPr="00A27192">
              <w:rPr>
                <w:bCs/>
              </w:rPr>
              <w:t>Кульдурского</w:t>
            </w:r>
            <w:proofErr w:type="spellEnd"/>
            <w:r w:rsidRPr="00A27192">
              <w:rPr>
                <w:bCs/>
              </w:rPr>
              <w:t xml:space="preserve"> (</w:t>
            </w:r>
            <w:proofErr w:type="gramStart"/>
            <w:r w:rsidRPr="00A27192">
              <w:rPr>
                <w:bCs/>
              </w:rPr>
              <w:t>Еврейская</w:t>
            </w:r>
            <w:proofErr w:type="gramEnd"/>
            <w:r w:rsidRPr="00A27192">
              <w:rPr>
                <w:bCs/>
              </w:rPr>
              <w:t xml:space="preserve"> АО) и Анненского (Хабаровский край) геотермальных месторождений установлены 46 и 29 новых органических соединений соответственно, что является вкладом в выявл</w:t>
            </w:r>
            <w:r w:rsidRPr="00A27192">
              <w:rPr>
                <w:bCs/>
              </w:rPr>
              <w:t>е</w:t>
            </w:r>
            <w:r w:rsidRPr="00A27192">
              <w:rPr>
                <w:bCs/>
              </w:rPr>
              <w:t xml:space="preserve">ние природы бальнеологического эффекта термальных вод. </w:t>
            </w:r>
            <w:r w:rsidRPr="00DA135F">
              <w:rPr>
                <w:bCs/>
              </w:rPr>
              <w:t xml:space="preserve">На </w:t>
            </w:r>
            <w:proofErr w:type="spellStart"/>
            <w:r w:rsidRPr="00DA135F">
              <w:rPr>
                <w:bCs/>
              </w:rPr>
              <w:t>Кульдурском</w:t>
            </w:r>
            <w:proofErr w:type="spellEnd"/>
            <w:r w:rsidRPr="00DA135F">
              <w:rPr>
                <w:bCs/>
              </w:rPr>
              <w:t xml:space="preserve"> месторо</w:t>
            </w:r>
            <w:r w:rsidRPr="00DA135F">
              <w:rPr>
                <w:bCs/>
              </w:rPr>
              <w:t>ж</w:t>
            </w:r>
            <w:r w:rsidRPr="00DA135F">
              <w:rPr>
                <w:bCs/>
              </w:rPr>
              <w:t xml:space="preserve">дении установлены периоды </w:t>
            </w:r>
            <w:r w:rsidRPr="00DA135F">
              <w:rPr>
                <w:b/>
                <w:bCs/>
              </w:rPr>
              <w:t>геохимической цикличности</w:t>
            </w:r>
            <w:r w:rsidRPr="00DA135F">
              <w:rPr>
                <w:bCs/>
              </w:rPr>
              <w:t xml:space="preserve"> состава вод</w:t>
            </w:r>
            <w:r w:rsidRPr="00A27192">
              <w:rPr>
                <w:bCs/>
              </w:rPr>
              <w:t xml:space="preserve">. </w:t>
            </w:r>
            <w:proofErr w:type="gramStart"/>
            <w:r w:rsidRPr="00A27192">
              <w:rPr>
                <w:bCs/>
              </w:rPr>
              <w:t>(</w:t>
            </w:r>
            <w:proofErr w:type="spellStart"/>
            <w:r w:rsidRPr="00A27192">
              <w:rPr>
                <w:b/>
                <w:bCs/>
              </w:rPr>
              <w:t>Компаниче</w:t>
            </w:r>
            <w:r w:rsidRPr="00A27192">
              <w:rPr>
                <w:b/>
                <w:bCs/>
              </w:rPr>
              <w:t>н</w:t>
            </w:r>
            <w:r w:rsidRPr="00A27192">
              <w:rPr>
                <w:b/>
                <w:bCs/>
              </w:rPr>
              <w:t>ко</w:t>
            </w:r>
            <w:proofErr w:type="spellEnd"/>
            <w:r w:rsidRPr="00A27192">
              <w:rPr>
                <w:b/>
                <w:bCs/>
              </w:rPr>
              <w:t xml:space="preserve"> В.Н., </w:t>
            </w:r>
            <w:proofErr w:type="spellStart"/>
            <w:r w:rsidRPr="00A27192">
              <w:rPr>
                <w:b/>
                <w:bCs/>
              </w:rPr>
              <w:t>Потурай</w:t>
            </w:r>
            <w:proofErr w:type="spellEnd"/>
            <w:r w:rsidRPr="00A27192">
              <w:rPr>
                <w:b/>
                <w:bCs/>
              </w:rPr>
              <w:t xml:space="preserve"> В.А</w:t>
            </w:r>
            <w:r w:rsidRPr="00A27192">
              <w:rPr>
                <w:bCs/>
                <w:i/>
              </w:rPr>
              <w:t>.</w:t>
            </w:r>
            <w:r w:rsidRPr="00A27192">
              <w:rPr>
                <w:bCs/>
              </w:rPr>
              <w:t xml:space="preserve"> // Геоэкология.</w:t>
            </w:r>
            <w:proofErr w:type="gramEnd"/>
            <w:r w:rsidRPr="00A27192">
              <w:rPr>
                <w:bCs/>
              </w:rPr>
              <w:t xml:space="preserve"> Инженерная геология. Гидрогеология. Геок</w:t>
            </w:r>
            <w:r>
              <w:rPr>
                <w:bCs/>
              </w:rPr>
              <w:t>ри</w:t>
            </w:r>
            <w:r>
              <w:rPr>
                <w:bCs/>
              </w:rPr>
              <w:t>о</w:t>
            </w:r>
            <w:r>
              <w:rPr>
                <w:bCs/>
              </w:rPr>
              <w:t>логия. 2015. № 6. С. 521-534</w:t>
            </w:r>
            <w:r w:rsidRPr="00A27192">
              <w:rPr>
                <w:bCs/>
              </w:rPr>
              <w:t xml:space="preserve"> (ИКАРП ДВО РАН).</w:t>
            </w:r>
          </w:p>
        </w:tc>
      </w:tr>
      <w:tr w:rsidR="009E45D8" w:rsidRPr="00A27192" w:rsidTr="009868DF">
        <w:tc>
          <w:tcPr>
            <w:tcW w:w="3969" w:type="dxa"/>
            <w:shd w:val="clear" w:color="auto" w:fill="auto"/>
          </w:tcPr>
          <w:p w:rsidR="009E45D8" w:rsidRPr="00F3678E" w:rsidRDefault="00F3678E" w:rsidP="00F3678E">
            <w:pPr>
              <w:rPr>
                <w:bCs/>
              </w:rPr>
            </w:pPr>
            <w:r w:rsidRPr="00F3678E">
              <w:rPr>
                <w:bCs/>
              </w:rPr>
              <w:lastRenderedPageBreak/>
              <w:t>79. Эволюция окружающей среды и климата под воздействием приро</w:t>
            </w:r>
            <w:r w:rsidRPr="00F3678E">
              <w:rPr>
                <w:bCs/>
              </w:rPr>
              <w:t>д</w:t>
            </w:r>
            <w:r w:rsidRPr="00F3678E">
              <w:rPr>
                <w:bCs/>
              </w:rPr>
              <w:t>ных и антропогенных факторов, н</w:t>
            </w:r>
            <w:r w:rsidRPr="00F3678E">
              <w:rPr>
                <w:bCs/>
              </w:rPr>
              <w:t>а</w:t>
            </w:r>
            <w:r w:rsidRPr="00F3678E">
              <w:rPr>
                <w:bCs/>
              </w:rPr>
              <w:t>учные основы рационального пр</w:t>
            </w:r>
            <w:r w:rsidRPr="00F3678E">
              <w:rPr>
                <w:bCs/>
              </w:rPr>
              <w:t>и</w:t>
            </w:r>
            <w:r w:rsidRPr="00F3678E">
              <w:rPr>
                <w:bCs/>
              </w:rPr>
              <w:t>родопользования и устойчивого развития; территориальная орган</w:t>
            </w:r>
            <w:r w:rsidRPr="00F3678E">
              <w:rPr>
                <w:bCs/>
              </w:rPr>
              <w:t>и</w:t>
            </w:r>
            <w:r w:rsidRPr="00F3678E">
              <w:rPr>
                <w:bCs/>
              </w:rPr>
              <w:t>зация хозяйства и общества</w:t>
            </w:r>
          </w:p>
        </w:tc>
        <w:tc>
          <w:tcPr>
            <w:tcW w:w="9355" w:type="dxa"/>
            <w:shd w:val="clear" w:color="auto" w:fill="auto"/>
          </w:tcPr>
          <w:p w:rsidR="00FF6408" w:rsidRDefault="008616D5" w:rsidP="009E3CF3">
            <w:pPr>
              <w:spacing w:after="240"/>
              <w:jc w:val="both"/>
            </w:pPr>
            <w:r w:rsidRPr="008616D5">
              <w:t xml:space="preserve">Анализ динамики русел рек </w:t>
            </w:r>
            <w:proofErr w:type="spellStart"/>
            <w:r w:rsidRPr="008616D5">
              <w:t>Среднеамурской</w:t>
            </w:r>
            <w:proofErr w:type="spellEnd"/>
            <w:r w:rsidRPr="008616D5">
              <w:t xml:space="preserve"> низменности показал, что </w:t>
            </w:r>
            <w:r w:rsidRPr="008616D5">
              <w:rPr>
                <w:b/>
              </w:rPr>
              <w:t>эволюция</w:t>
            </w:r>
            <w:r w:rsidRPr="008616D5">
              <w:t xml:space="preserve"> р</w:t>
            </w:r>
            <w:r w:rsidRPr="008616D5">
              <w:t>у</w:t>
            </w:r>
            <w:r w:rsidRPr="008616D5">
              <w:t>словых процессов на данной территории определяются развитием</w:t>
            </w:r>
            <w:r>
              <w:t xml:space="preserve"> </w:t>
            </w:r>
            <w:r w:rsidRPr="008616D5">
              <w:rPr>
                <w:iCs/>
              </w:rPr>
              <w:t xml:space="preserve">сегментных, </w:t>
            </w:r>
            <w:proofErr w:type="spellStart"/>
            <w:r w:rsidRPr="008616D5">
              <w:rPr>
                <w:iCs/>
              </w:rPr>
              <w:t>омег</w:t>
            </w:r>
            <w:r w:rsidRPr="008616D5">
              <w:rPr>
                <w:iCs/>
              </w:rPr>
              <w:t>о</w:t>
            </w:r>
            <w:r w:rsidRPr="008616D5">
              <w:rPr>
                <w:iCs/>
              </w:rPr>
              <w:t>видных</w:t>
            </w:r>
            <w:proofErr w:type="spellEnd"/>
            <w:r w:rsidRPr="008616D5">
              <w:rPr>
                <w:iCs/>
              </w:rPr>
              <w:t xml:space="preserve"> и синусоидальных излучин</w:t>
            </w:r>
            <w:r w:rsidRPr="008616D5">
              <w:t xml:space="preserve">. </w:t>
            </w:r>
            <w:proofErr w:type="gramStart"/>
            <w:r w:rsidRPr="008616D5">
              <w:t>Русловые переформирования представлены двумя основными процессами – в первом случае изменение очертаний рек в плане связано со стадийностью развития излучин в результате роста их стрелы прогиба (сегментные и</w:t>
            </w:r>
            <w:r w:rsidRPr="008616D5">
              <w:t>з</w:t>
            </w:r>
            <w:r w:rsidRPr="008616D5">
              <w:t>лучины), во втором – происходит постепенное сползание излучин вниз по течению без значительного изменения их форм и размеров (</w:t>
            </w:r>
            <w:proofErr w:type="spellStart"/>
            <w:r w:rsidRPr="008616D5">
              <w:t>омеговидные</w:t>
            </w:r>
            <w:proofErr w:type="spellEnd"/>
            <w:r w:rsidRPr="008616D5">
              <w:t>, синусоидальные излуч</w:t>
            </w:r>
            <w:r w:rsidRPr="008616D5">
              <w:t>и</w:t>
            </w:r>
            <w:r w:rsidRPr="008616D5">
              <w:t>ны)</w:t>
            </w:r>
            <w:r w:rsidR="00FF6408" w:rsidRPr="00B51DFA">
              <w:rPr>
                <w:iCs/>
                <w:color w:val="000000"/>
                <w:shd w:val="clear" w:color="auto" w:fill="FFFFFF"/>
              </w:rPr>
              <w:t xml:space="preserve"> (</w:t>
            </w:r>
            <w:proofErr w:type="spellStart"/>
            <w:r w:rsidR="00FF6408" w:rsidRPr="00665303">
              <w:rPr>
                <w:b/>
                <w:iCs/>
                <w:color w:val="000000"/>
                <w:shd w:val="clear" w:color="auto" w:fill="FFFFFF"/>
              </w:rPr>
              <w:t>Аношкин</w:t>
            </w:r>
            <w:proofErr w:type="spellEnd"/>
            <w:r w:rsidR="00FF6408" w:rsidRPr="00665303">
              <w:rPr>
                <w:b/>
                <w:iCs/>
                <w:color w:val="000000"/>
                <w:shd w:val="clear" w:color="auto" w:fill="FFFFFF"/>
              </w:rPr>
              <w:t xml:space="preserve"> А.В.</w:t>
            </w:r>
            <w:r w:rsidR="00FF6408" w:rsidRPr="00B51DFA">
              <w:rPr>
                <w:iCs/>
                <w:color w:val="000000"/>
                <w:shd w:val="clear" w:color="auto" w:fill="FFFFFF"/>
              </w:rPr>
              <w:t xml:space="preserve"> // </w:t>
            </w:r>
            <w:r w:rsidR="00FF6408">
              <w:t>Геоморфология</w:t>
            </w:r>
            <w:r w:rsidR="00FF6408" w:rsidRPr="00B51DFA">
              <w:t xml:space="preserve">. 2015. </w:t>
            </w:r>
            <w:r w:rsidR="00FF6408">
              <w:t>№4 С</w:t>
            </w:r>
            <w:r w:rsidR="00FF6408" w:rsidRPr="00B51DFA">
              <w:t xml:space="preserve">. </w:t>
            </w:r>
            <w:r w:rsidR="00FF6408">
              <w:t>41-50</w:t>
            </w:r>
            <w:r w:rsidR="00FF6408" w:rsidRPr="00B51DFA">
              <w:t>)</w:t>
            </w:r>
            <w:r w:rsidR="00FF6408">
              <w:t xml:space="preserve"> </w:t>
            </w:r>
            <w:r w:rsidR="00FF6408">
              <w:rPr>
                <w:bCs/>
                <w:iCs/>
              </w:rPr>
              <w:t>(ИКАРП ДВО РАН).</w:t>
            </w:r>
            <w:proofErr w:type="gramEnd"/>
          </w:p>
          <w:p w:rsidR="009E45D8" w:rsidRDefault="00F3678E" w:rsidP="001E1F16">
            <w:pPr>
              <w:spacing w:after="240"/>
              <w:rPr>
                <w:bCs/>
              </w:rPr>
            </w:pPr>
            <w:r w:rsidRPr="00F3678E">
              <w:rPr>
                <w:bCs/>
              </w:rPr>
              <w:t>Приведены результаты оценки</w:t>
            </w:r>
            <w:r w:rsidR="00040E45">
              <w:rPr>
                <w:bCs/>
              </w:rPr>
              <w:t xml:space="preserve"> пригодности</w:t>
            </w:r>
            <w:r w:rsidRPr="00F3678E">
              <w:rPr>
                <w:bCs/>
              </w:rPr>
              <w:t xml:space="preserve"> климатических ресурсов для спортивно-оздоровительной рекреации, полученные с учетом фактора </w:t>
            </w:r>
            <w:r w:rsidRPr="00DC6B0A">
              <w:rPr>
                <w:b/>
                <w:bCs/>
              </w:rPr>
              <w:t>воздействия климата</w:t>
            </w:r>
            <w:r w:rsidRPr="00F3678E">
              <w:rPr>
                <w:bCs/>
              </w:rPr>
              <w:t xml:space="preserve"> на тепловое состояние организма человека. </w:t>
            </w:r>
            <w:proofErr w:type="gramStart"/>
            <w:r w:rsidR="00DC6B0A">
              <w:rPr>
                <w:bCs/>
              </w:rPr>
              <w:t>Д</w:t>
            </w:r>
            <w:r w:rsidRPr="00F3678E">
              <w:rPr>
                <w:bCs/>
              </w:rPr>
              <w:t>ля Еврейской автономной области выявлены периоды, в которые рекомендуется прерывать отдых на открытом воздухе из-за сильн</w:t>
            </w:r>
            <w:r w:rsidRPr="00F3678E">
              <w:rPr>
                <w:bCs/>
              </w:rPr>
              <w:t>о</w:t>
            </w:r>
            <w:r w:rsidRPr="00F3678E">
              <w:rPr>
                <w:bCs/>
              </w:rPr>
              <w:t xml:space="preserve">го воздействия на </w:t>
            </w:r>
            <w:proofErr w:type="spellStart"/>
            <w:r w:rsidRPr="00F3678E">
              <w:rPr>
                <w:bCs/>
              </w:rPr>
              <w:t>рекреантов</w:t>
            </w:r>
            <w:proofErr w:type="spellEnd"/>
            <w:r w:rsidRPr="00F3678E">
              <w:rPr>
                <w:bCs/>
              </w:rPr>
              <w:t xml:space="preserve"> лимитирующих факторов – душных погод и суровых ни</w:t>
            </w:r>
            <w:r w:rsidRPr="00F3678E">
              <w:rPr>
                <w:bCs/>
              </w:rPr>
              <w:t>з</w:t>
            </w:r>
            <w:r w:rsidRPr="00F3678E">
              <w:rPr>
                <w:bCs/>
              </w:rPr>
              <w:t>ких температур в теплый и холодный сезоны соответственно.</w:t>
            </w:r>
            <w:proofErr w:type="gramEnd"/>
            <w:r w:rsidRPr="00F3678E">
              <w:rPr>
                <w:bCs/>
              </w:rPr>
              <w:t xml:space="preserve"> </w:t>
            </w:r>
            <w:r w:rsidR="00DC6B0A">
              <w:rPr>
                <w:bCs/>
              </w:rPr>
              <w:t>С</w:t>
            </w:r>
            <w:r w:rsidR="00DC6B0A" w:rsidRPr="00F3678E">
              <w:rPr>
                <w:bCs/>
              </w:rPr>
              <w:t>облюдени</w:t>
            </w:r>
            <w:r w:rsidR="00DC6B0A">
              <w:rPr>
                <w:bCs/>
              </w:rPr>
              <w:t>е</w:t>
            </w:r>
            <w:r w:rsidR="00DC6B0A" w:rsidRPr="00F3678E">
              <w:rPr>
                <w:bCs/>
              </w:rPr>
              <w:t xml:space="preserve"> условий с</w:t>
            </w:r>
            <w:r w:rsidR="00DC6B0A" w:rsidRPr="00F3678E">
              <w:rPr>
                <w:bCs/>
              </w:rPr>
              <w:t>е</w:t>
            </w:r>
            <w:r w:rsidR="00DC6B0A" w:rsidRPr="00F3678E">
              <w:rPr>
                <w:bCs/>
              </w:rPr>
              <w:t xml:space="preserve">зонности </w:t>
            </w:r>
            <w:r w:rsidR="00DC6B0A">
              <w:rPr>
                <w:bCs/>
              </w:rPr>
              <w:t>при использовании р</w:t>
            </w:r>
            <w:r w:rsidRPr="00F3678E">
              <w:rPr>
                <w:bCs/>
              </w:rPr>
              <w:t>азличны</w:t>
            </w:r>
            <w:r w:rsidR="00DC6B0A">
              <w:rPr>
                <w:bCs/>
              </w:rPr>
              <w:t>х</w:t>
            </w:r>
            <w:r w:rsidRPr="00F3678E">
              <w:rPr>
                <w:bCs/>
              </w:rPr>
              <w:t xml:space="preserve"> по распространению и комфортности климат</w:t>
            </w:r>
            <w:r w:rsidRPr="00F3678E">
              <w:rPr>
                <w:bCs/>
              </w:rPr>
              <w:t>и</w:t>
            </w:r>
            <w:r w:rsidRPr="00F3678E">
              <w:rPr>
                <w:bCs/>
              </w:rPr>
              <w:t>чески</w:t>
            </w:r>
            <w:r w:rsidR="00DC6B0A">
              <w:rPr>
                <w:bCs/>
              </w:rPr>
              <w:t>х</w:t>
            </w:r>
            <w:r w:rsidRPr="00F3678E">
              <w:rPr>
                <w:bCs/>
              </w:rPr>
              <w:t xml:space="preserve"> рекреационны</w:t>
            </w:r>
            <w:r w:rsidR="00DC6B0A">
              <w:rPr>
                <w:bCs/>
              </w:rPr>
              <w:t>х</w:t>
            </w:r>
            <w:r w:rsidRPr="00F3678E">
              <w:rPr>
                <w:bCs/>
              </w:rPr>
              <w:t xml:space="preserve"> ресурс</w:t>
            </w:r>
            <w:r w:rsidR="00DC6B0A">
              <w:rPr>
                <w:bCs/>
              </w:rPr>
              <w:t>ов</w:t>
            </w:r>
            <w:r w:rsidRPr="00F3678E">
              <w:rPr>
                <w:bCs/>
              </w:rPr>
              <w:t xml:space="preserve"> </w:t>
            </w:r>
            <w:r w:rsidR="00DC6B0A">
              <w:rPr>
                <w:bCs/>
              </w:rPr>
              <w:t>является одним из</w:t>
            </w:r>
            <w:r w:rsidR="001E1F16">
              <w:rPr>
                <w:bCs/>
              </w:rPr>
              <w:t xml:space="preserve"> </w:t>
            </w:r>
            <w:r w:rsidR="001E1F16" w:rsidRPr="001E1F16">
              <w:rPr>
                <w:bCs/>
              </w:rPr>
              <w:t xml:space="preserve">принципов </w:t>
            </w:r>
            <w:r w:rsidR="001E1F16" w:rsidRPr="00DC6B0A">
              <w:rPr>
                <w:b/>
                <w:bCs/>
              </w:rPr>
              <w:t>рационального прир</w:t>
            </w:r>
            <w:r w:rsidR="001E1F16" w:rsidRPr="00DC6B0A">
              <w:rPr>
                <w:b/>
                <w:bCs/>
              </w:rPr>
              <w:t>о</w:t>
            </w:r>
            <w:r w:rsidR="001E1F16" w:rsidRPr="00DC6B0A">
              <w:rPr>
                <w:b/>
                <w:bCs/>
              </w:rPr>
              <w:t>допользования</w:t>
            </w:r>
            <w:r w:rsidRPr="00F3678E">
              <w:rPr>
                <w:bCs/>
              </w:rPr>
              <w:t>. (</w:t>
            </w:r>
            <w:r w:rsidRPr="00F3678E">
              <w:rPr>
                <w:b/>
                <w:bCs/>
              </w:rPr>
              <w:t xml:space="preserve">Григорьева Е.А., Фетисов Д.М. </w:t>
            </w:r>
            <w:r w:rsidRPr="00F3678E">
              <w:rPr>
                <w:bCs/>
              </w:rPr>
              <w:t>Физиологический аспект в технол</w:t>
            </w:r>
            <w:r w:rsidRPr="00F3678E">
              <w:rPr>
                <w:bCs/>
              </w:rPr>
              <w:t>о</w:t>
            </w:r>
            <w:r w:rsidRPr="00F3678E">
              <w:rPr>
                <w:bCs/>
              </w:rPr>
              <w:t>гической оценке пригодности климата региона для спортивно-оздоровительной рекре</w:t>
            </w:r>
            <w:r w:rsidRPr="00F3678E">
              <w:rPr>
                <w:bCs/>
              </w:rPr>
              <w:t>а</w:t>
            </w:r>
            <w:r w:rsidRPr="00F3678E">
              <w:rPr>
                <w:bCs/>
              </w:rPr>
              <w:t xml:space="preserve">ции // Вестник ТГУ. 2015. № 293. </w:t>
            </w:r>
            <w:proofErr w:type="gramStart"/>
            <w:r w:rsidRPr="00F3678E">
              <w:rPr>
                <w:bCs/>
              </w:rPr>
              <w:t>С. 218-223) (ИКАРП ДВО РАН)</w:t>
            </w:r>
            <w:r w:rsidR="00DC6B0A">
              <w:rPr>
                <w:bCs/>
              </w:rPr>
              <w:t>.</w:t>
            </w:r>
            <w:proofErr w:type="gramEnd"/>
          </w:p>
          <w:p w:rsidR="002B5FA8" w:rsidRDefault="008616D5" w:rsidP="009A0441">
            <w:pPr>
              <w:spacing w:after="240"/>
              <w:rPr>
                <w:bCs/>
              </w:rPr>
            </w:pPr>
            <w:r w:rsidRPr="008616D5">
              <w:rPr>
                <w:bCs/>
              </w:rPr>
              <w:t xml:space="preserve">Разработана методика комплексной оценки напряженности пожароопасных сезонов. </w:t>
            </w:r>
            <w:r w:rsidRPr="008616D5">
              <w:rPr>
                <w:bCs/>
              </w:rPr>
              <w:lastRenderedPageBreak/>
              <w:t xml:space="preserve">Выявлены </w:t>
            </w:r>
            <w:r w:rsidRPr="008616D5">
              <w:rPr>
                <w:b/>
                <w:bCs/>
              </w:rPr>
              <w:t>тенденции</w:t>
            </w:r>
            <w:r w:rsidRPr="008616D5">
              <w:rPr>
                <w:bCs/>
              </w:rPr>
              <w:t xml:space="preserve"> изменения напряженности сезонов в Хабаровском крае и Евре</w:t>
            </w:r>
            <w:r w:rsidRPr="008616D5">
              <w:rPr>
                <w:bCs/>
              </w:rPr>
              <w:t>й</w:t>
            </w:r>
            <w:r w:rsidRPr="008616D5">
              <w:rPr>
                <w:bCs/>
              </w:rPr>
              <w:t xml:space="preserve">ской автономной области во второй половине 20 - начале 21 веков. Показано, что их продолжительность и суровость зависят от </w:t>
            </w:r>
            <w:r w:rsidRPr="008616D5">
              <w:rPr>
                <w:b/>
                <w:bCs/>
              </w:rPr>
              <w:t>климатических</w:t>
            </w:r>
            <w:r w:rsidRPr="008616D5">
              <w:rPr>
                <w:bCs/>
              </w:rPr>
              <w:t xml:space="preserve"> </w:t>
            </w:r>
            <w:r w:rsidRPr="008616D5">
              <w:rPr>
                <w:b/>
                <w:bCs/>
              </w:rPr>
              <w:t>условий</w:t>
            </w:r>
            <w:r w:rsidRPr="008616D5">
              <w:rPr>
                <w:bCs/>
              </w:rPr>
              <w:t xml:space="preserve"> и </w:t>
            </w:r>
            <w:proofErr w:type="spellStart"/>
            <w:r w:rsidRPr="008616D5">
              <w:rPr>
                <w:bCs/>
              </w:rPr>
              <w:t>пирологических</w:t>
            </w:r>
            <w:proofErr w:type="spellEnd"/>
            <w:r w:rsidRPr="008616D5">
              <w:rPr>
                <w:bCs/>
              </w:rPr>
              <w:t xml:space="preserve"> свойств растительности. Определена средняя многолетняя продолжительность возмо</w:t>
            </w:r>
            <w:r w:rsidRPr="008616D5">
              <w:rPr>
                <w:bCs/>
              </w:rPr>
              <w:t>ж</w:t>
            </w:r>
            <w:r w:rsidRPr="008616D5">
              <w:rPr>
                <w:bCs/>
              </w:rPr>
              <w:t xml:space="preserve">ного возгорания различных видов лесных горючих материалов в северных, центральных и южных районах исследуемой территории. Разработан комплекс </w:t>
            </w:r>
            <w:proofErr w:type="spellStart"/>
            <w:r w:rsidRPr="008616D5">
              <w:rPr>
                <w:bCs/>
              </w:rPr>
              <w:t>лесоохранных</w:t>
            </w:r>
            <w:proofErr w:type="spellEnd"/>
            <w:r w:rsidRPr="008616D5">
              <w:rPr>
                <w:bCs/>
              </w:rPr>
              <w:t xml:space="preserve"> мер</w:t>
            </w:r>
            <w:r w:rsidRPr="008616D5">
              <w:rPr>
                <w:bCs/>
              </w:rPr>
              <w:t>о</w:t>
            </w:r>
            <w:r w:rsidRPr="008616D5">
              <w:rPr>
                <w:bCs/>
              </w:rPr>
              <w:t>приятий, включающий схему авиапатрулирования в зависимости от ежедневного изм</w:t>
            </w:r>
            <w:r w:rsidRPr="008616D5">
              <w:rPr>
                <w:bCs/>
              </w:rPr>
              <w:t>е</w:t>
            </w:r>
            <w:r w:rsidRPr="008616D5">
              <w:rPr>
                <w:bCs/>
              </w:rPr>
              <w:t xml:space="preserve">нения </w:t>
            </w:r>
            <w:proofErr w:type="spellStart"/>
            <w:r w:rsidRPr="008616D5">
              <w:rPr>
                <w:bCs/>
              </w:rPr>
              <w:t>пожароопасности</w:t>
            </w:r>
            <w:proofErr w:type="spellEnd"/>
            <w:r w:rsidRPr="008616D5">
              <w:rPr>
                <w:bCs/>
              </w:rPr>
              <w:t xml:space="preserve"> участков растительности.</w:t>
            </w:r>
            <w:r w:rsidR="009A0441" w:rsidRPr="009A0441">
              <w:rPr>
                <w:bCs/>
              </w:rPr>
              <w:t xml:space="preserve"> </w:t>
            </w:r>
            <w:proofErr w:type="gramStart"/>
            <w:r w:rsidR="009A0441" w:rsidRPr="009A0441">
              <w:rPr>
                <w:bCs/>
              </w:rPr>
              <w:t>(</w:t>
            </w:r>
            <w:r w:rsidR="009A0441" w:rsidRPr="00040E45">
              <w:rPr>
                <w:b/>
                <w:bCs/>
              </w:rPr>
              <w:t>Глаголев В.А., Коган Р.М.</w:t>
            </w:r>
            <w:r w:rsidR="009A0441" w:rsidRPr="00040E45">
              <w:rPr>
                <w:bCs/>
              </w:rPr>
              <w:t xml:space="preserve"> // </w:t>
            </w:r>
            <w:r w:rsidRPr="00040E45">
              <w:rPr>
                <w:bCs/>
              </w:rPr>
              <w:t>Те</w:t>
            </w:r>
            <w:r w:rsidRPr="00040E45">
              <w:rPr>
                <w:bCs/>
              </w:rPr>
              <w:t>х</w:t>
            </w:r>
            <w:r w:rsidRPr="00040E45">
              <w:rPr>
                <w:bCs/>
              </w:rPr>
              <w:t xml:space="preserve">нологии </w:t>
            </w:r>
            <w:proofErr w:type="spellStart"/>
            <w:r w:rsidRPr="00040E45">
              <w:rPr>
                <w:bCs/>
              </w:rPr>
              <w:t>техносферной</w:t>
            </w:r>
            <w:proofErr w:type="spellEnd"/>
            <w:r w:rsidRPr="00040E45">
              <w:rPr>
                <w:bCs/>
              </w:rPr>
              <w:t xml:space="preserve"> безопасности. 2015.</w:t>
            </w:r>
            <w:proofErr w:type="gramEnd"/>
            <w:r w:rsidRPr="00040E45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Вып</w:t>
            </w:r>
            <w:proofErr w:type="spellEnd"/>
            <w:r>
              <w:rPr>
                <w:bCs/>
              </w:rPr>
              <w:t>.</w:t>
            </w:r>
            <w:r w:rsidRPr="00040E45">
              <w:rPr>
                <w:bCs/>
              </w:rPr>
              <w:t xml:space="preserve"> 5</w:t>
            </w:r>
            <w:r>
              <w:rPr>
                <w:bCs/>
              </w:rPr>
              <w:t xml:space="preserve"> (63). </w:t>
            </w:r>
            <w:proofErr w:type="gramStart"/>
            <w:r>
              <w:rPr>
                <w:bCs/>
              </w:rPr>
              <w:t>С. 1-9</w:t>
            </w:r>
            <w:r w:rsidR="009A0441" w:rsidRPr="009A0441">
              <w:rPr>
                <w:bCs/>
              </w:rPr>
              <w:t>)</w:t>
            </w:r>
            <w:r w:rsidR="009A0441">
              <w:rPr>
                <w:bCs/>
              </w:rPr>
              <w:t xml:space="preserve"> (ИКАРП ДВО РАН)</w:t>
            </w:r>
            <w:r w:rsidR="009A0441" w:rsidRPr="009A0441">
              <w:rPr>
                <w:bCs/>
              </w:rPr>
              <w:t>.</w:t>
            </w:r>
            <w:proofErr w:type="gramEnd"/>
          </w:p>
          <w:p w:rsidR="009A0441" w:rsidRDefault="00646648" w:rsidP="008012EE">
            <w:pPr>
              <w:spacing w:after="240"/>
              <w:rPr>
                <w:bCs/>
                <w:iCs/>
              </w:rPr>
            </w:pPr>
            <w:r w:rsidRPr="009A0441">
              <w:rPr>
                <w:bCs/>
                <w:iCs/>
              </w:rPr>
              <w:t xml:space="preserve">Показано, что при развитии мелиоративных систем в бассейнах </w:t>
            </w:r>
            <w:r>
              <w:rPr>
                <w:bCs/>
                <w:iCs/>
              </w:rPr>
              <w:t xml:space="preserve">малых </w:t>
            </w:r>
            <w:r w:rsidRPr="009A0441">
              <w:rPr>
                <w:bCs/>
                <w:iCs/>
              </w:rPr>
              <w:t xml:space="preserve">рек </w:t>
            </w:r>
            <w:proofErr w:type="spellStart"/>
            <w:r w:rsidRPr="009A0441">
              <w:rPr>
                <w:bCs/>
                <w:iCs/>
              </w:rPr>
              <w:t>Среднеаму</w:t>
            </w:r>
            <w:r w:rsidRPr="009A0441">
              <w:rPr>
                <w:bCs/>
                <w:iCs/>
              </w:rPr>
              <w:t>р</w:t>
            </w:r>
            <w:r w:rsidRPr="009A0441">
              <w:rPr>
                <w:bCs/>
                <w:iCs/>
              </w:rPr>
              <w:t>ской</w:t>
            </w:r>
            <w:proofErr w:type="spellEnd"/>
            <w:r w:rsidRPr="009A0441">
              <w:rPr>
                <w:bCs/>
                <w:iCs/>
              </w:rPr>
              <w:t xml:space="preserve"> низменности происходит формирование четырех групп пойменно-русловых ко</w:t>
            </w:r>
            <w:r w:rsidRPr="009A0441">
              <w:rPr>
                <w:bCs/>
                <w:iCs/>
              </w:rPr>
              <w:t>м</w:t>
            </w:r>
            <w:r w:rsidRPr="009A0441">
              <w:rPr>
                <w:bCs/>
                <w:iCs/>
              </w:rPr>
              <w:t>плексов</w:t>
            </w:r>
            <w:r>
              <w:rPr>
                <w:bCs/>
                <w:iCs/>
              </w:rPr>
              <w:t xml:space="preserve"> с различной экологической напряженностью. В результате </w:t>
            </w:r>
            <w:r w:rsidRPr="00286296">
              <w:rPr>
                <w:b/>
                <w:bCs/>
                <w:iCs/>
              </w:rPr>
              <w:t>исследования</w:t>
            </w:r>
            <w:r w:rsidRPr="009A0441">
              <w:rPr>
                <w:bCs/>
                <w:iCs/>
              </w:rPr>
              <w:t xml:space="preserve"> вли</w:t>
            </w:r>
            <w:r w:rsidRPr="009A0441">
              <w:rPr>
                <w:bCs/>
                <w:iCs/>
              </w:rPr>
              <w:t>я</w:t>
            </w:r>
            <w:r w:rsidRPr="009A0441">
              <w:rPr>
                <w:bCs/>
                <w:iCs/>
              </w:rPr>
              <w:t>ние осушительной мелиорации на процессы</w:t>
            </w:r>
            <w:r>
              <w:rPr>
                <w:bCs/>
                <w:iCs/>
              </w:rPr>
              <w:t xml:space="preserve"> миграции </w:t>
            </w:r>
            <w:proofErr w:type="spellStart"/>
            <w:r>
              <w:rPr>
                <w:bCs/>
                <w:iCs/>
              </w:rPr>
              <w:t>поллютантов</w:t>
            </w:r>
            <w:proofErr w:type="spellEnd"/>
            <w:r>
              <w:rPr>
                <w:bCs/>
                <w:iCs/>
              </w:rPr>
              <w:t xml:space="preserve"> в малых реках в различные фазы гидрологического режима выяснено, что затопление пойм </w:t>
            </w:r>
            <w:r w:rsidRPr="009A0441">
              <w:rPr>
                <w:bCs/>
                <w:iCs/>
              </w:rPr>
              <w:t>приводит к сдвигу реакции среды в слабо</w:t>
            </w:r>
            <w:r>
              <w:rPr>
                <w:bCs/>
                <w:iCs/>
              </w:rPr>
              <w:t xml:space="preserve">щелочную сторону. </w:t>
            </w:r>
            <w:r w:rsidRPr="00040E45">
              <w:rPr>
                <w:bCs/>
                <w:iCs/>
              </w:rPr>
              <w:t>Это может привести к изменению с</w:t>
            </w:r>
            <w:r w:rsidRPr="00040E45">
              <w:rPr>
                <w:bCs/>
                <w:iCs/>
              </w:rPr>
              <w:t>о</w:t>
            </w:r>
            <w:r w:rsidRPr="00040E45">
              <w:rPr>
                <w:bCs/>
                <w:iCs/>
              </w:rPr>
              <w:t xml:space="preserve">отношения </w:t>
            </w:r>
            <w:proofErr w:type="spellStart"/>
            <w:r w:rsidRPr="00040E45">
              <w:rPr>
                <w:bCs/>
                <w:iCs/>
              </w:rPr>
              <w:t>гидратированных</w:t>
            </w:r>
            <w:proofErr w:type="spellEnd"/>
            <w:r w:rsidRPr="00040E45">
              <w:rPr>
                <w:bCs/>
                <w:iCs/>
              </w:rPr>
              <w:t xml:space="preserve"> форм металлов и </w:t>
            </w:r>
            <w:r w:rsidRPr="00286296">
              <w:rPr>
                <w:b/>
                <w:bCs/>
                <w:iCs/>
              </w:rPr>
              <w:t xml:space="preserve">загрязнению </w:t>
            </w:r>
            <w:r>
              <w:rPr>
                <w:bCs/>
                <w:iCs/>
              </w:rPr>
              <w:t xml:space="preserve">наиболее </w:t>
            </w:r>
            <w:proofErr w:type="gramStart"/>
            <w:r>
              <w:rPr>
                <w:bCs/>
                <w:iCs/>
              </w:rPr>
              <w:t>токсичными</w:t>
            </w:r>
            <w:proofErr w:type="gramEnd"/>
            <w:r>
              <w:rPr>
                <w:bCs/>
                <w:iCs/>
              </w:rPr>
              <w:t xml:space="preserve"> для гидробионтов </w:t>
            </w:r>
            <w:proofErr w:type="spellStart"/>
            <w:r>
              <w:rPr>
                <w:bCs/>
                <w:iCs/>
              </w:rPr>
              <w:t>аквакомплексами</w:t>
            </w:r>
            <w:proofErr w:type="spellEnd"/>
            <w:r w:rsidRPr="00040E45">
              <w:rPr>
                <w:bCs/>
                <w:iCs/>
              </w:rPr>
              <w:t>.</w:t>
            </w:r>
            <w:r w:rsidR="0016033B">
              <w:rPr>
                <w:bCs/>
                <w:iCs/>
              </w:rPr>
              <w:t xml:space="preserve"> </w:t>
            </w:r>
            <w:proofErr w:type="gramStart"/>
            <w:r w:rsidR="0016033B" w:rsidRPr="009A0441">
              <w:rPr>
                <w:bCs/>
                <w:iCs/>
              </w:rPr>
              <w:t>(</w:t>
            </w:r>
            <w:r w:rsidR="0016033B" w:rsidRPr="00665303">
              <w:rPr>
                <w:b/>
                <w:bCs/>
                <w:iCs/>
              </w:rPr>
              <w:t>Зубарев В.А., Коган Р.М.</w:t>
            </w:r>
            <w:r w:rsidR="0016033B" w:rsidRPr="009A0441">
              <w:rPr>
                <w:bCs/>
                <w:iCs/>
              </w:rPr>
              <w:t xml:space="preserve"> // Вода: химия и экология. 2015. №3</w:t>
            </w:r>
            <w:r w:rsidR="0016033B">
              <w:rPr>
                <w:bCs/>
                <w:iCs/>
              </w:rPr>
              <w:t>.</w:t>
            </w:r>
            <w:proofErr w:type="gramEnd"/>
            <w:r w:rsidR="0016033B" w:rsidRPr="009A0441">
              <w:rPr>
                <w:bCs/>
                <w:iCs/>
              </w:rPr>
              <w:t xml:space="preserve"> С. 3-10; </w:t>
            </w:r>
            <w:proofErr w:type="spellStart"/>
            <w:r w:rsidR="0016033B" w:rsidRPr="00665303">
              <w:rPr>
                <w:b/>
                <w:bCs/>
                <w:iCs/>
              </w:rPr>
              <w:t>Аношкин</w:t>
            </w:r>
            <w:proofErr w:type="spellEnd"/>
            <w:r w:rsidR="0016033B" w:rsidRPr="00665303">
              <w:rPr>
                <w:b/>
                <w:bCs/>
                <w:iCs/>
              </w:rPr>
              <w:t xml:space="preserve"> А.В.</w:t>
            </w:r>
            <w:r w:rsidR="0016033B" w:rsidRPr="009A0441">
              <w:rPr>
                <w:bCs/>
                <w:iCs/>
              </w:rPr>
              <w:t xml:space="preserve"> // Ученые записки Орловского государственного ун</w:t>
            </w:r>
            <w:r w:rsidR="0016033B" w:rsidRPr="009A0441">
              <w:rPr>
                <w:bCs/>
                <w:iCs/>
              </w:rPr>
              <w:t>и</w:t>
            </w:r>
            <w:r w:rsidR="0016033B" w:rsidRPr="009A0441">
              <w:rPr>
                <w:bCs/>
                <w:iCs/>
              </w:rPr>
              <w:t>верситета. 2015. №4</w:t>
            </w:r>
            <w:r w:rsidR="0016033B">
              <w:rPr>
                <w:bCs/>
                <w:iCs/>
              </w:rPr>
              <w:t>.</w:t>
            </w:r>
            <w:r w:rsidR="0016033B" w:rsidRPr="009A0441">
              <w:rPr>
                <w:bCs/>
                <w:iCs/>
              </w:rPr>
              <w:t xml:space="preserve"> </w:t>
            </w:r>
            <w:proofErr w:type="gramStart"/>
            <w:r w:rsidR="0016033B" w:rsidRPr="009A0441">
              <w:rPr>
                <w:bCs/>
                <w:iCs/>
              </w:rPr>
              <w:t>С. 426-429)</w:t>
            </w:r>
            <w:r w:rsidR="0016033B">
              <w:rPr>
                <w:bCs/>
                <w:iCs/>
              </w:rPr>
              <w:t xml:space="preserve"> (ИКАРП ДВО РАН).</w:t>
            </w:r>
            <w:proofErr w:type="gramEnd"/>
          </w:p>
          <w:p w:rsidR="009E3CF3" w:rsidRDefault="009E3CF3" w:rsidP="009E3CF3">
            <w:pPr>
              <w:spacing w:after="240"/>
              <w:rPr>
                <w:bCs/>
                <w:iCs/>
              </w:rPr>
            </w:pPr>
            <w:r>
              <w:t xml:space="preserve">Выявлены основные природные и антропогенные факторы, предопределяющие </w:t>
            </w:r>
            <w:r w:rsidRPr="003351FA">
              <w:rPr>
                <w:b/>
              </w:rPr>
              <w:t>экол</w:t>
            </w:r>
            <w:r w:rsidRPr="003351FA">
              <w:rPr>
                <w:b/>
              </w:rPr>
              <w:t>о</w:t>
            </w:r>
            <w:r w:rsidRPr="003351FA">
              <w:rPr>
                <w:b/>
              </w:rPr>
              <w:t>гическое состояние урбанизированных территорий</w:t>
            </w:r>
            <w:r>
              <w:t xml:space="preserve"> юга Дальнего Востока с учетом региональной специфики. Установлено отсутствие зон разграничения между селите</w:t>
            </w:r>
            <w:r>
              <w:t>б</w:t>
            </w:r>
            <w:r>
              <w:t>ными и промышленными участками, хаотичное расположение функциональных зон, н</w:t>
            </w:r>
            <w:r>
              <w:t>е</w:t>
            </w:r>
            <w:r>
              <w:t>достаточное количество зеленых зон в пределах городской застройки (от 2 до 7 кв</w:t>
            </w:r>
            <w:proofErr w:type="gramStart"/>
            <w:r>
              <w:t>.м</w:t>
            </w:r>
            <w:proofErr w:type="gramEnd"/>
            <w:r>
              <w:t xml:space="preserve">/чел). </w:t>
            </w:r>
            <w:r w:rsidR="005F5625">
              <w:t>О</w:t>
            </w:r>
            <w:r>
              <w:t xml:space="preserve">пределено эколого-гигиеническое состояние </w:t>
            </w:r>
            <w:proofErr w:type="gramStart"/>
            <w:r w:rsidR="005F5625">
              <w:t>г</w:t>
            </w:r>
            <w:proofErr w:type="gramEnd"/>
            <w:r w:rsidR="005F5625">
              <w:t>. Биробиджана</w:t>
            </w:r>
            <w:r>
              <w:t>. В качестве критерия оценки состояния городской среды в зимний период использован снежный п</w:t>
            </w:r>
            <w:r>
              <w:t>о</w:t>
            </w:r>
            <w:r>
              <w:t>кров, по результатам исследования</w:t>
            </w:r>
            <w:r w:rsidRPr="00A17987">
              <w:t xml:space="preserve"> </w:t>
            </w:r>
            <w:r>
              <w:t xml:space="preserve">которого </w:t>
            </w:r>
            <w:proofErr w:type="gramStart"/>
            <w:r w:rsidRPr="00151829">
              <w:t>выявлено</w:t>
            </w:r>
            <w:proofErr w:type="gramEnd"/>
            <w:r w:rsidRPr="00151829">
              <w:t xml:space="preserve"> </w:t>
            </w:r>
            <w:r w:rsidR="005F5625">
              <w:t>пять</w:t>
            </w:r>
            <w:r w:rsidRPr="00151829">
              <w:t xml:space="preserve"> уровней геохимических аномалий. </w:t>
            </w:r>
            <w:proofErr w:type="gramStart"/>
            <w:r>
              <w:t xml:space="preserve">Показано, что </w:t>
            </w:r>
            <w:r w:rsidRPr="00151829">
              <w:t xml:space="preserve">70% территории города </w:t>
            </w:r>
            <w:r>
              <w:t xml:space="preserve">содержит повышенные концентрации </w:t>
            </w:r>
            <w:r w:rsidRPr="00151829">
              <w:t>микроэлемент</w:t>
            </w:r>
            <w:r>
              <w:t>ов (</w:t>
            </w:r>
            <w:proofErr w:type="spellStart"/>
            <w:r w:rsidRPr="00665303">
              <w:rPr>
                <w:b/>
              </w:rPr>
              <w:t>Калманова</w:t>
            </w:r>
            <w:proofErr w:type="spellEnd"/>
            <w:r w:rsidRPr="00665303">
              <w:rPr>
                <w:b/>
              </w:rPr>
              <w:t xml:space="preserve"> В.Б.</w:t>
            </w:r>
            <w:r>
              <w:t xml:space="preserve"> // Современные проблемы науки и образования. 2015. №2.</w:t>
            </w:r>
            <w:proofErr w:type="gramEnd"/>
            <w:r>
              <w:t xml:space="preserve"> </w:t>
            </w:r>
            <w:proofErr w:type="gramStart"/>
            <w:r>
              <w:t xml:space="preserve">С. 9-16) </w:t>
            </w:r>
            <w:r>
              <w:rPr>
                <w:bCs/>
                <w:iCs/>
              </w:rPr>
              <w:t>(ИКАРП ДВО РАН)</w:t>
            </w:r>
            <w:r>
              <w:t>.</w:t>
            </w:r>
            <w:proofErr w:type="gramEnd"/>
          </w:p>
          <w:p w:rsidR="008012EE" w:rsidRPr="00A27192" w:rsidRDefault="006F55BE" w:rsidP="009E3CF3">
            <w:pPr>
              <w:spacing w:after="240"/>
              <w:rPr>
                <w:bCs/>
              </w:rPr>
            </w:pPr>
            <w:r w:rsidRPr="006F55BE">
              <w:rPr>
                <w:bCs/>
                <w:iCs/>
              </w:rPr>
              <w:t xml:space="preserve">На основе суммарного показателя </w:t>
            </w:r>
            <w:r w:rsidRPr="006F55BE">
              <w:rPr>
                <w:b/>
                <w:bCs/>
                <w:iCs/>
              </w:rPr>
              <w:t>загрязнения</w:t>
            </w:r>
            <w:r w:rsidRPr="006F55BE">
              <w:rPr>
                <w:bCs/>
                <w:iCs/>
              </w:rPr>
              <w:t xml:space="preserve">, учитывающего региональную фоновую концентрацию основных </w:t>
            </w:r>
            <w:r w:rsidRPr="006F55BE">
              <w:rPr>
                <w:b/>
                <w:bCs/>
                <w:iCs/>
              </w:rPr>
              <w:t>рудных элементов</w:t>
            </w:r>
            <w:r w:rsidRPr="006F55BE">
              <w:rPr>
                <w:bCs/>
                <w:iCs/>
              </w:rPr>
              <w:t xml:space="preserve"> – свинца, меди, цинка и олова, экологич</w:t>
            </w:r>
            <w:r w:rsidRPr="006F55BE">
              <w:rPr>
                <w:bCs/>
                <w:iCs/>
              </w:rPr>
              <w:t>е</w:t>
            </w:r>
            <w:r w:rsidRPr="006F55BE">
              <w:rPr>
                <w:bCs/>
                <w:iCs/>
              </w:rPr>
              <w:lastRenderedPageBreak/>
              <w:t xml:space="preserve">ское состояние почвенного покрова </w:t>
            </w:r>
            <w:proofErr w:type="spellStart"/>
            <w:r w:rsidRPr="006F55BE">
              <w:rPr>
                <w:bCs/>
                <w:iCs/>
              </w:rPr>
              <w:t>Хинганского</w:t>
            </w:r>
            <w:proofErr w:type="spellEnd"/>
            <w:r w:rsidRPr="006F55BE">
              <w:rPr>
                <w:bCs/>
                <w:iCs/>
              </w:rPr>
              <w:t xml:space="preserve"> месторождения олова оценено как опасное и чрезвычайно опасное.</w:t>
            </w:r>
            <w:r w:rsidR="003C255C">
              <w:rPr>
                <w:bCs/>
                <w:iCs/>
              </w:rPr>
              <w:t xml:space="preserve"> </w:t>
            </w:r>
            <w:proofErr w:type="gramStart"/>
            <w:r w:rsidR="003C255C" w:rsidRPr="003C255C">
              <w:rPr>
                <w:bCs/>
                <w:iCs/>
              </w:rPr>
              <w:t>(</w:t>
            </w:r>
            <w:proofErr w:type="spellStart"/>
            <w:r w:rsidR="003C255C" w:rsidRPr="003C255C">
              <w:rPr>
                <w:b/>
                <w:bCs/>
                <w:iCs/>
              </w:rPr>
              <w:t>Горюхин</w:t>
            </w:r>
            <w:proofErr w:type="spellEnd"/>
            <w:r w:rsidR="003C255C" w:rsidRPr="003C255C">
              <w:rPr>
                <w:b/>
                <w:bCs/>
                <w:iCs/>
              </w:rPr>
              <w:t xml:space="preserve"> М.В.</w:t>
            </w:r>
            <w:r w:rsidR="003C255C" w:rsidRPr="003C255C">
              <w:rPr>
                <w:bCs/>
                <w:iCs/>
              </w:rPr>
              <w:t xml:space="preserve"> // Научные ведомости Белгородского государственного университета.</w:t>
            </w:r>
            <w:proofErr w:type="gramEnd"/>
            <w:r w:rsidR="003C255C" w:rsidRPr="003C255C">
              <w:rPr>
                <w:bCs/>
                <w:iCs/>
              </w:rPr>
              <w:t xml:space="preserve"> Серия: естественные науки</w:t>
            </w:r>
            <w:r w:rsidR="003C255C">
              <w:rPr>
                <w:bCs/>
                <w:iCs/>
              </w:rPr>
              <w:t>.</w:t>
            </w:r>
            <w:r w:rsidR="003C255C" w:rsidRPr="003C255C">
              <w:rPr>
                <w:bCs/>
                <w:iCs/>
              </w:rPr>
              <w:t xml:space="preserve"> 2015</w:t>
            </w:r>
            <w:r w:rsidR="003C255C">
              <w:rPr>
                <w:bCs/>
                <w:iCs/>
              </w:rPr>
              <w:t xml:space="preserve">. </w:t>
            </w:r>
            <w:r w:rsidR="003C255C" w:rsidRPr="003C255C">
              <w:rPr>
                <w:bCs/>
                <w:iCs/>
              </w:rPr>
              <w:t xml:space="preserve">Т.31, № 9 (206). </w:t>
            </w:r>
            <w:r w:rsidR="003C255C" w:rsidRPr="003C255C">
              <w:rPr>
                <w:bCs/>
                <w:iCs/>
                <w:noProof/>
              </w:rPr>
              <w:drawing>
                <wp:inline distT="0" distB="0" distL="0" distR="0">
                  <wp:extent cx="17145" cy="17145"/>
                  <wp:effectExtent l="19050" t="0" r="190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3C255C" w:rsidRPr="003C255C">
              <w:rPr>
                <w:bCs/>
                <w:iCs/>
              </w:rPr>
              <w:t>С 154-159)</w:t>
            </w:r>
            <w:r w:rsidR="003C255C">
              <w:rPr>
                <w:bCs/>
                <w:iCs/>
              </w:rPr>
              <w:t xml:space="preserve"> (ИКАРП ДВО РАН).</w:t>
            </w:r>
            <w:proofErr w:type="gramEnd"/>
          </w:p>
        </w:tc>
      </w:tr>
      <w:tr w:rsidR="002B5FA8" w:rsidRPr="00A27192" w:rsidTr="00810666">
        <w:tc>
          <w:tcPr>
            <w:tcW w:w="13324" w:type="dxa"/>
            <w:gridSpan w:val="2"/>
            <w:shd w:val="clear" w:color="auto" w:fill="auto"/>
          </w:tcPr>
          <w:p w:rsidR="002B5FA8" w:rsidRPr="00A27192" w:rsidRDefault="002B5FA8" w:rsidP="002B5FA8">
            <w:pPr>
              <w:jc w:val="center"/>
              <w:rPr>
                <w:bCs/>
              </w:rPr>
            </w:pPr>
            <w:r w:rsidRPr="00A7514B">
              <w:rPr>
                <w:bCs/>
                <w:lang w:val="en-US"/>
              </w:rPr>
              <w:lastRenderedPageBreak/>
              <w:t>IX</w:t>
            </w:r>
            <w:r w:rsidRPr="00A7514B">
              <w:rPr>
                <w:bCs/>
              </w:rPr>
              <w:t>. ОБЩЕСТВЕННЫЕ НАУКИ</w:t>
            </w:r>
          </w:p>
        </w:tc>
      </w:tr>
      <w:tr w:rsidR="009E45D8" w:rsidRPr="00A27192" w:rsidTr="009868DF">
        <w:tc>
          <w:tcPr>
            <w:tcW w:w="3969" w:type="dxa"/>
            <w:shd w:val="clear" w:color="auto" w:fill="auto"/>
          </w:tcPr>
          <w:p w:rsidR="009E45D8" w:rsidRPr="00A27192" w:rsidRDefault="001E0C1B" w:rsidP="001E0C1B">
            <w:pPr>
              <w:rPr>
                <w:b/>
                <w:bCs/>
              </w:rPr>
            </w:pPr>
            <w:r w:rsidRPr="001E0C1B">
              <w:rPr>
                <w:bCs/>
              </w:rPr>
              <w:t>86. Разработка единой системной теории и инструментов моделир</w:t>
            </w:r>
            <w:r w:rsidRPr="001E0C1B">
              <w:rPr>
                <w:bCs/>
              </w:rPr>
              <w:t>о</w:t>
            </w:r>
            <w:r w:rsidRPr="001E0C1B">
              <w:rPr>
                <w:bCs/>
              </w:rPr>
              <w:t>вания функционирования, эвол</w:t>
            </w:r>
            <w:r w:rsidRPr="001E0C1B">
              <w:rPr>
                <w:bCs/>
              </w:rPr>
              <w:t>ю</w:t>
            </w:r>
            <w:r w:rsidRPr="001E0C1B">
              <w:rPr>
                <w:bCs/>
              </w:rPr>
              <w:t>ции и взаимодействия социально-экономических объектов нан</w:t>
            </w:r>
            <w:proofErr w:type="gramStart"/>
            <w:r w:rsidRPr="001E0C1B">
              <w:rPr>
                <w:bCs/>
              </w:rPr>
              <w:t>о-</w:t>
            </w:r>
            <w:proofErr w:type="gramEnd"/>
            <w:r w:rsidRPr="001E0C1B">
              <w:rPr>
                <w:bCs/>
              </w:rPr>
              <w:t xml:space="preserve">, микро- и </w:t>
            </w:r>
            <w:proofErr w:type="spellStart"/>
            <w:r w:rsidRPr="001E0C1B">
              <w:rPr>
                <w:bCs/>
              </w:rPr>
              <w:t>мезоэкономического</w:t>
            </w:r>
            <w:proofErr w:type="spellEnd"/>
            <w:r w:rsidRPr="001E0C1B">
              <w:rPr>
                <w:bCs/>
              </w:rPr>
              <w:t xml:space="preserve"> уровня (теории моделей социально-экономического синтеза)</w:t>
            </w:r>
          </w:p>
        </w:tc>
        <w:tc>
          <w:tcPr>
            <w:tcW w:w="9355" w:type="dxa"/>
            <w:shd w:val="clear" w:color="auto" w:fill="auto"/>
          </w:tcPr>
          <w:p w:rsidR="00382854" w:rsidRPr="00792181" w:rsidRDefault="00382854" w:rsidP="00382854">
            <w:pPr>
              <w:spacing w:after="240"/>
              <w:rPr>
                <w:rFonts w:eastAsia="MS Mincho"/>
                <w:bCs/>
                <w:lang w:eastAsia="ja-JP"/>
              </w:rPr>
            </w:pPr>
            <w:r w:rsidRPr="00792181">
              <w:rPr>
                <w:rFonts w:eastAsia="MS Mincho"/>
                <w:bCs/>
                <w:lang w:eastAsia="ja-JP"/>
              </w:rPr>
              <w:t>Проведен обзор ключевых идей и результатов нового междисциплинарного направл</w:t>
            </w:r>
            <w:r w:rsidRPr="00792181">
              <w:rPr>
                <w:rFonts w:eastAsia="MS Mincho"/>
                <w:bCs/>
                <w:lang w:eastAsia="ja-JP"/>
              </w:rPr>
              <w:t>е</w:t>
            </w:r>
            <w:r w:rsidRPr="00792181">
              <w:rPr>
                <w:rFonts w:eastAsia="MS Mincho"/>
                <w:bCs/>
                <w:lang w:eastAsia="ja-JP"/>
              </w:rPr>
              <w:t xml:space="preserve">ния </w:t>
            </w:r>
            <w:r w:rsidRPr="00792181">
              <w:rPr>
                <w:rFonts w:eastAsia="MS Mincho"/>
                <w:b/>
                <w:bCs/>
                <w:lang w:eastAsia="ja-JP"/>
              </w:rPr>
              <w:t>моделирования эволюции социально-экономических систем</w:t>
            </w:r>
            <w:r w:rsidRPr="00792181">
              <w:rPr>
                <w:rFonts w:eastAsia="MS Mincho"/>
                <w:bCs/>
                <w:lang w:eastAsia="ja-JP"/>
              </w:rPr>
              <w:t xml:space="preserve"> – </w:t>
            </w:r>
            <w:proofErr w:type="spellStart"/>
            <w:r w:rsidRPr="00792181">
              <w:rPr>
                <w:rFonts w:eastAsia="MS Mincho"/>
                <w:bCs/>
                <w:lang w:eastAsia="ja-JP"/>
              </w:rPr>
              <w:t>эконофизики</w:t>
            </w:r>
            <w:proofErr w:type="spellEnd"/>
            <w:r w:rsidRPr="00792181">
              <w:rPr>
                <w:rFonts w:eastAsia="MS Mincho"/>
                <w:bCs/>
                <w:lang w:eastAsia="ja-JP"/>
              </w:rPr>
              <w:t>. П</w:t>
            </w:r>
            <w:r w:rsidRPr="00792181">
              <w:rPr>
                <w:rFonts w:eastAsia="MS Mincho"/>
                <w:bCs/>
                <w:lang w:eastAsia="ja-JP"/>
              </w:rPr>
              <w:t>о</w:t>
            </w:r>
            <w:r w:rsidRPr="00792181">
              <w:rPr>
                <w:rFonts w:eastAsia="MS Mincho"/>
                <w:bCs/>
                <w:lang w:eastAsia="ja-JP"/>
              </w:rPr>
              <w:t xml:space="preserve">казано, что основным методологическим инструментом </w:t>
            </w:r>
            <w:proofErr w:type="spellStart"/>
            <w:r w:rsidRPr="00792181">
              <w:rPr>
                <w:rFonts w:eastAsia="MS Mincho"/>
                <w:bCs/>
                <w:lang w:eastAsia="ja-JP"/>
              </w:rPr>
              <w:t>эконофизики</w:t>
            </w:r>
            <w:proofErr w:type="spellEnd"/>
            <w:r w:rsidRPr="00792181">
              <w:rPr>
                <w:rFonts w:eastAsia="MS Mincho"/>
                <w:bCs/>
                <w:lang w:eastAsia="ja-JP"/>
              </w:rPr>
              <w:t xml:space="preserve"> является феном</w:t>
            </w:r>
            <w:r w:rsidRPr="00792181">
              <w:rPr>
                <w:rFonts w:eastAsia="MS Mincho"/>
                <w:bCs/>
                <w:lang w:eastAsia="ja-JP"/>
              </w:rPr>
              <w:t>е</w:t>
            </w:r>
            <w:r w:rsidRPr="00792181">
              <w:rPr>
                <w:rFonts w:eastAsia="MS Mincho"/>
                <w:bCs/>
                <w:lang w:eastAsia="ja-JP"/>
              </w:rPr>
              <w:t>нологический подход, применяющийся для изучения природных систем, на основе к</w:t>
            </w:r>
            <w:r w:rsidRPr="00792181">
              <w:rPr>
                <w:rFonts w:eastAsia="MS Mincho"/>
                <w:bCs/>
                <w:lang w:eastAsia="ja-JP"/>
              </w:rPr>
              <w:t>о</w:t>
            </w:r>
            <w:r w:rsidRPr="00792181">
              <w:rPr>
                <w:rFonts w:eastAsia="MS Mincho"/>
                <w:bCs/>
                <w:lang w:eastAsia="ja-JP"/>
              </w:rPr>
              <w:t>торого удалось спрогнозировать некоторые национальные и мировые кризисы, описать циклические и сложные режимы динамики социально-экономических систем различн</w:t>
            </w:r>
            <w:r w:rsidRPr="00792181">
              <w:rPr>
                <w:rFonts w:eastAsia="MS Mincho"/>
                <w:bCs/>
                <w:lang w:eastAsia="ja-JP"/>
              </w:rPr>
              <w:t>о</w:t>
            </w:r>
            <w:r w:rsidRPr="00792181">
              <w:rPr>
                <w:rFonts w:eastAsia="MS Mincho"/>
                <w:bCs/>
                <w:lang w:eastAsia="ja-JP"/>
              </w:rPr>
              <w:t xml:space="preserve">го масштаба. </w:t>
            </w:r>
            <w:proofErr w:type="gramStart"/>
            <w:r w:rsidRPr="00792181">
              <w:rPr>
                <w:rFonts w:eastAsia="MS Mincho"/>
                <w:bCs/>
                <w:lang w:eastAsia="ja-JP"/>
              </w:rPr>
              <w:t>(</w:t>
            </w:r>
            <w:proofErr w:type="spellStart"/>
            <w:r w:rsidRPr="00792181">
              <w:rPr>
                <w:rFonts w:eastAsia="MS Mincho"/>
                <w:b/>
                <w:bCs/>
                <w:lang w:eastAsia="ja-JP"/>
              </w:rPr>
              <w:t>Хавинсон</w:t>
            </w:r>
            <w:proofErr w:type="spellEnd"/>
            <w:r w:rsidRPr="00792181">
              <w:rPr>
                <w:rFonts w:eastAsia="MS Mincho"/>
                <w:b/>
                <w:bCs/>
                <w:lang w:eastAsia="ja-JP"/>
              </w:rPr>
              <w:t xml:space="preserve"> М.Ю.</w:t>
            </w:r>
            <w:r w:rsidRPr="00792181">
              <w:rPr>
                <w:rFonts w:eastAsia="MS Mincho"/>
                <w:bCs/>
                <w:lang w:eastAsia="ja-JP"/>
              </w:rPr>
              <w:t xml:space="preserve"> // Пространственная экономика. 2015. № 1.</w:t>
            </w:r>
            <w:proofErr w:type="gramEnd"/>
            <w:r w:rsidRPr="00792181">
              <w:rPr>
                <w:rFonts w:eastAsia="MS Mincho"/>
                <w:bCs/>
                <w:lang w:eastAsia="ja-JP"/>
              </w:rPr>
              <w:t xml:space="preserve"> </w:t>
            </w:r>
            <w:proofErr w:type="gramStart"/>
            <w:r w:rsidRPr="00792181">
              <w:rPr>
                <w:rFonts w:eastAsia="MS Mincho"/>
                <w:bCs/>
                <w:lang w:eastAsia="ja-JP"/>
              </w:rPr>
              <w:t>С. 144-166</w:t>
            </w:r>
            <w:r>
              <w:rPr>
                <w:rFonts w:eastAsia="MS Mincho"/>
                <w:bCs/>
                <w:lang w:eastAsia="ja-JP"/>
              </w:rPr>
              <w:t>) (ИКАРП ДВО РАН).</w:t>
            </w:r>
            <w:proofErr w:type="gramEnd"/>
          </w:p>
          <w:p w:rsidR="00382854" w:rsidRDefault="00382854" w:rsidP="00382854">
            <w:pPr>
              <w:spacing w:after="240"/>
              <w:jc w:val="both"/>
              <w:rPr>
                <w:rFonts w:eastAsia="MS Mincho"/>
                <w:bCs/>
                <w:lang w:eastAsia="ja-JP"/>
              </w:rPr>
            </w:pPr>
            <w:r w:rsidRPr="006D5A6B">
              <w:t xml:space="preserve">На основе </w:t>
            </w:r>
            <w:r w:rsidRPr="006D5A6B">
              <w:rPr>
                <w:b/>
              </w:rPr>
              <w:t>модернизированной авторами методики</w:t>
            </w:r>
            <w:r w:rsidRPr="006D5A6B">
              <w:t xml:space="preserve">, рассчитан экономический ущерб в результате смертности населения для </w:t>
            </w:r>
            <w:r w:rsidRPr="006D5A6B">
              <w:rPr>
                <w:b/>
              </w:rPr>
              <w:t>Дальнего Востока России</w:t>
            </w:r>
            <w:r w:rsidRPr="006D5A6B">
              <w:t>, по данным за 2009-2011 гг</w:t>
            </w:r>
            <w:r w:rsidRPr="006D5A6B">
              <w:rPr>
                <w:bCs/>
              </w:rPr>
              <w:t xml:space="preserve">. </w:t>
            </w:r>
            <w:r w:rsidRPr="006D5A6B">
              <w:t xml:space="preserve">выделены типы его регионов </w:t>
            </w:r>
            <w:r w:rsidRPr="006D5A6B">
              <w:rPr>
                <w:bCs/>
              </w:rPr>
              <w:t>по величине экономического ущерба в результате смертности населения с учетом стоимости одного года среднестатистической жизни и ВРП на душу населения.</w:t>
            </w:r>
            <w:r w:rsidRPr="006D5A6B">
              <w:t xml:space="preserve"> </w:t>
            </w:r>
            <w:proofErr w:type="gramStart"/>
            <w:r w:rsidRPr="006D5A6B">
              <w:rPr>
                <w:bCs/>
              </w:rPr>
              <w:t>Выявлено, что большинство субъектов ДФО относятся к типу регионов с очень высоким экономическим ущербом в результате смертности (2,3-2,9% от ВРП)</w:t>
            </w:r>
            <w:r>
              <w:rPr>
                <w:bCs/>
              </w:rPr>
              <w:t xml:space="preserve"> </w:t>
            </w:r>
            <w:r w:rsidRPr="006D5A6B">
              <w:rPr>
                <w:rFonts w:eastAsia="MS Mincho"/>
                <w:bCs/>
                <w:lang w:eastAsia="ja-JP"/>
              </w:rPr>
              <w:t>(</w:t>
            </w:r>
            <w:proofErr w:type="spellStart"/>
            <w:r w:rsidRPr="006D5A6B">
              <w:rPr>
                <w:rFonts w:eastAsia="MS Mincho"/>
                <w:b/>
                <w:bCs/>
                <w:lang w:eastAsia="ja-JP"/>
              </w:rPr>
              <w:t>Суховеева</w:t>
            </w:r>
            <w:proofErr w:type="spellEnd"/>
            <w:r w:rsidRPr="006D5A6B">
              <w:rPr>
                <w:rFonts w:eastAsia="MS Mincho"/>
                <w:b/>
                <w:bCs/>
                <w:lang w:eastAsia="ja-JP"/>
              </w:rPr>
              <w:t xml:space="preserve"> А.Б., Комарова Т.М.</w:t>
            </w:r>
            <w:r w:rsidRPr="006D5A6B">
              <w:rPr>
                <w:rFonts w:eastAsia="MS Mincho"/>
                <w:bCs/>
                <w:lang w:eastAsia="ja-JP"/>
              </w:rPr>
              <w:t xml:space="preserve"> //</w:t>
            </w:r>
            <w:r>
              <w:rPr>
                <w:rFonts w:eastAsia="MS Mincho"/>
                <w:bCs/>
                <w:lang w:eastAsia="ja-JP"/>
              </w:rPr>
              <w:t xml:space="preserve"> </w:t>
            </w:r>
            <w:r w:rsidRPr="006D5A6B">
              <w:rPr>
                <w:rFonts w:eastAsia="MS Mincho"/>
                <w:bCs/>
                <w:lang w:eastAsia="ja-JP"/>
              </w:rPr>
              <w:t>География и природные ресурсы</w:t>
            </w:r>
            <w:r>
              <w:rPr>
                <w:rFonts w:eastAsia="MS Mincho"/>
                <w:bCs/>
                <w:lang w:eastAsia="ja-JP"/>
              </w:rPr>
              <w:t>.</w:t>
            </w:r>
            <w:r w:rsidRPr="006D5A6B">
              <w:rPr>
                <w:rFonts w:eastAsia="MS Mincho"/>
                <w:bCs/>
                <w:lang w:eastAsia="ja-JP"/>
              </w:rPr>
              <w:t xml:space="preserve"> 2015. № 3.</w:t>
            </w:r>
            <w:proofErr w:type="gramEnd"/>
            <w:r>
              <w:rPr>
                <w:rFonts w:eastAsia="MS Mincho"/>
                <w:bCs/>
                <w:lang w:eastAsia="ja-JP"/>
              </w:rPr>
              <w:t xml:space="preserve"> </w:t>
            </w:r>
            <w:proofErr w:type="gramStart"/>
            <w:r w:rsidRPr="006D5A6B">
              <w:rPr>
                <w:rFonts w:eastAsia="MS Mincho"/>
                <w:bCs/>
                <w:lang w:eastAsia="ja-JP"/>
              </w:rPr>
              <w:t>С. 161-167).</w:t>
            </w:r>
            <w:proofErr w:type="gramEnd"/>
          </w:p>
          <w:p w:rsidR="00382854" w:rsidRPr="006D5A6B" w:rsidRDefault="00382854" w:rsidP="00382854">
            <w:pPr>
              <w:spacing w:after="240"/>
              <w:ind w:left="34"/>
              <w:jc w:val="both"/>
              <w:rPr>
                <w:rFonts w:eastAsia="MS Mincho"/>
                <w:bCs/>
                <w:lang w:eastAsia="ja-JP"/>
              </w:rPr>
            </w:pPr>
            <w:proofErr w:type="gramStart"/>
            <w:r w:rsidRPr="006D5A6B">
              <w:rPr>
                <w:rFonts w:eastAsia="MS Mincho"/>
                <w:b/>
                <w:lang w:eastAsia="ja-JP"/>
              </w:rPr>
              <w:t>В рамках оценки качества жизни населения</w:t>
            </w:r>
            <w:r w:rsidRPr="006D5A6B">
              <w:rPr>
                <w:rFonts w:eastAsia="MS Mincho"/>
                <w:lang w:eastAsia="ja-JP"/>
              </w:rPr>
              <w:t xml:space="preserve"> Дальнего Востока России проведен </w:t>
            </w:r>
            <w:r w:rsidRPr="006D5A6B">
              <w:rPr>
                <w:rFonts w:eastAsia="MS Mincho"/>
                <w:b/>
                <w:lang w:eastAsia="ja-JP"/>
              </w:rPr>
              <w:t>м</w:t>
            </w:r>
            <w:r w:rsidRPr="006D5A6B">
              <w:rPr>
                <w:rFonts w:eastAsia="MS Mincho"/>
                <w:b/>
                <w:lang w:eastAsia="ja-JP"/>
              </w:rPr>
              <w:t>о</w:t>
            </w:r>
            <w:r w:rsidRPr="006D5A6B">
              <w:rPr>
                <w:rFonts w:eastAsia="MS Mincho"/>
                <w:b/>
                <w:lang w:eastAsia="ja-JP"/>
              </w:rPr>
              <w:t>ниторинг</w:t>
            </w:r>
            <w:r w:rsidRPr="006D5A6B">
              <w:rPr>
                <w:rFonts w:eastAsia="MS Mincho"/>
                <w:lang w:eastAsia="ja-JP"/>
              </w:rPr>
              <w:t xml:space="preserve"> состояния безопасности личности с 2000 по 2012 гг. Показано, что уровень безопасности личности с 2011 г. снижается, большинство регионов Дальнего Востока относятся к зоне </w:t>
            </w:r>
            <w:proofErr w:type="spellStart"/>
            <w:r w:rsidRPr="006D5A6B">
              <w:rPr>
                <w:rFonts w:eastAsia="MS Mincho"/>
                <w:lang w:eastAsia="ja-JP"/>
              </w:rPr>
              <w:t>предкризиса</w:t>
            </w:r>
            <w:proofErr w:type="spellEnd"/>
            <w:r w:rsidRPr="006D5A6B">
              <w:rPr>
                <w:rFonts w:eastAsia="MS Mincho"/>
                <w:lang w:eastAsia="ja-JP"/>
              </w:rPr>
              <w:t>, в с</w:t>
            </w:r>
            <w:r>
              <w:rPr>
                <w:rFonts w:eastAsia="MS Mincho"/>
                <w:lang w:eastAsia="ja-JP"/>
              </w:rPr>
              <w:t xml:space="preserve">вязи с ростом преступности </w:t>
            </w:r>
            <w:r w:rsidRPr="006D5A6B">
              <w:rPr>
                <w:rFonts w:eastAsia="MS Mincho"/>
                <w:lang w:eastAsia="ja-JP"/>
              </w:rPr>
              <w:t>(</w:t>
            </w:r>
            <w:r w:rsidRPr="006D5A6B">
              <w:rPr>
                <w:rFonts w:eastAsia="MS Mincho"/>
                <w:b/>
                <w:lang w:eastAsia="ja-JP"/>
              </w:rPr>
              <w:t>Комарова Т.М.</w:t>
            </w:r>
            <w:r w:rsidRPr="006D5A6B">
              <w:rPr>
                <w:rFonts w:eastAsia="MS Mincho"/>
                <w:lang w:eastAsia="ja-JP"/>
              </w:rPr>
              <w:t xml:space="preserve">, </w:t>
            </w:r>
            <w:proofErr w:type="spellStart"/>
            <w:r w:rsidRPr="006D5A6B">
              <w:rPr>
                <w:rFonts w:eastAsia="MS Mincho"/>
                <w:lang w:eastAsia="ja-JP"/>
              </w:rPr>
              <w:t>Сух</w:t>
            </w:r>
            <w:r w:rsidRPr="006D5A6B">
              <w:rPr>
                <w:rFonts w:eastAsia="MS Mincho"/>
                <w:lang w:eastAsia="ja-JP"/>
              </w:rPr>
              <w:t>а</w:t>
            </w:r>
            <w:r w:rsidRPr="006D5A6B">
              <w:rPr>
                <w:rFonts w:eastAsia="MS Mincho"/>
                <w:lang w:eastAsia="ja-JP"/>
              </w:rPr>
              <w:t>ренко</w:t>
            </w:r>
            <w:proofErr w:type="spellEnd"/>
            <w:r w:rsidRPr="006D5A6B">
              <w:rPr>
                <w:rFonts w:eastAsia="MS Mincho"/>
                <w:lang w:eastAsia="ja-JP"/>
              </w:rPr>
              <w:t xml:space="preserve"> А.Н. //</w:t>
            </w:r>
            <w:r>
              <w:rPr>
                <w:rFonts w:eastAsia="MS Mincho"/>
                <w:lang w:eastAsia="ja-JP"/>
              </w:rPr>
              <w:t xml:space="preserve"> </w:t>
            </w:r>
            <w:r w:rsidRPr="006D5A6B">
              <w:rPr>
                <w:rFonts w:eastAsia="MS Mincho"/>
                <w:bCs/>
                <w:lang w:eastAsia="ja-JP"/>
              </w:rPr>
              <w:t>Безопасность бизнеса</w:t>
            </w:r>
            <w:r>
              <w:rPr>
                <w:rFonts w:eastAsia="MS Mincho"/>
                <w:bCs/>
                <w:lang w:eastAsia="ja-JP"/>
              </w:rPr>
              <w:t>.</w:t>
            </w:r>
            <w:r w:rsidRPr="006D5A6B">
              <w:rPr>
                <w:rFonts w:eastAsia="MS Mincho"/>
                <w:bCs/>
                <w:lang w:eastAsia="ja-JP"/>
              </w:rPr>
              <w:t xml:space="preserve"> 2015</w:t>
            </w:r>
            <w:r>
              <w:rPr>
                <w:rFonts w:eastAsia="MS Mincho"/>
                <w:bCs/>
                <w:lang w:eastAsia="ja-JP"/>
              </w:rPr>
              <w:t>.</w:t>
            </w:r>
            <w:r w:rsidRPr="006D5A6B">
              <w:rPr>
                <w:rFonts w:eastAsia="MS Mincho"/>
                <w:bCs/>
                <w:lang w:eastAsia="ja-JP"/>
              </w:rPr>
              <w:t xml:space="preserve"> № 1.</w:t>
            </w:r>
            <w:proofErr w:type="gramEnd"/>
            <w:r w:rsidRPr="006D5A6B">
              <w:rPr>
                <w:rFonts w:eastAsia="MS Mincho"/>
                <w:bCs/>
                <w:lang w:eastAsia="ja-JP"/>
              </w:rPr>
              <w:t xml:space="preserve"> </w:t>
            </w:r>
            <w:proofErr w:type="gramStart"/>
            <w:r w:rsidRPr="006D5A6B">
              <w:rPr>
                <w:rFonts w:eastAsia="MS Mincho"/>
                <w:bCs/>
                <w:lang w:eastAsia="ja-JP"/>
              </w:rPr>
              <w:t>С. 21-26)</w:t>
            </w:r>
            <w:r>
              <w:rPr>
                <w:rFonts w:eastAsia="MS Mincho"/>
                <w:bCs/>
                <w:lang w:eastAsia="ja-JP"/>
              </w:rPr>
              <w:t xml:space="preserve"> </w:t>
            </w:r>
            <w:r>
              <w:rPr>
                <w:bCs/>
              </w:rPr>
              <w:t>(ИКАРП ДВО РАН)</w:t>
            </w:r>
            <w:r w:rsidRPr="001E0C1B">
              <w:rPr>
                <w:bCs/>
              </w:rPr>
              <w:t>.</w:t>
            </w:r>
            <w:proofErr w:type="gramEnd"/>
          </w:p>
          <w:p w:rsidR="00792181" w:rsidRPr="00A27192" w:rsidRDefault="00B2619A" w:rsidP="0003764F">
            <w:pPr>
              <w:rPr>
                <w:bCs/>
              </w:rPr>
            </w:pPr>
            <w:r w:rsidRPr="00B2619A">
              <w:rPr>
                <w:bCs/>
              </w:rPr>
              <w:t xml:space="preserve">В рамках </w:t>
            </w:r>
            <w:proofErr w:type="gramStart"/>
            <w:r w:rsidRPr="00B2619A">
              <w:rPr>
                <w:b/>
                <w:bCs/>
              </w:rPr>
              <w:t>проведения мониторинга качества жизни населения</w:t>
            </w:r>
            <w:r w:rsidRPr="00B2619A">
              <w:rPr>
                <w:bCs/>
              </w:rPr>
              <w:t xml:space="preserve"> </w:t>
            </w:r>
            <w:r w:rsidRPr="00B2619A">
              <w:rPr>
                <w:b/>
                <w:bCs/>
              </w:rPr>
              <w:t>приграничных р</w:t>
            </w:r>
            <w:r w:rsidRPr="00B2619A">
              <w:rPr>
                <w:b/>
                <w:bCs/>
              </w:rPr>
              <w:t>е</w:t>
            </w:r>
            <w:r w:rsidRPr="00B2619A">
              <w:rPr>
                <w:b/>
                <w:bCs/>
              </w:rPr>
              <w:t>гионов Дальнего Востока России</w:t>
            </w:r>
            <w:proofErr w:type="gramEnd"/>
            <w:r w:rsidRPr="00B2619A">
              <w:rPr>
                <w:bCs/>
              </w:rPr>
              <w:t xml:space="preserve"> проведен анализ самооценок удовлетворенности н</w:t>
            </w:r>
            <w:r w:rsidRPr="00B2619A">
              <w:rPr>
                <w:bCs/>
              </w:rPr>
              <w:t>а</w:t>
            </w:r>
            <w:r w:rsidRPr="00B2619A">
              <w:rPr>
                <w:bCs/>
              </w:rPr>
              <w:t>селени</w:t>
            </w:r>
            <w:r>
              <w:rPr>
                <w:bCs/>
              </w:rPr>
              <w:t>я</w:t>
            </w:r>
            <w:r w:rsidRPr="00B2619A">
              <w:rPr>
                <w:bCs/>
              </w:rPr>
              <w:t xml:space="preserve"> Еврейской автономной области своим здоровьем за период с 1990-х гг. по 2012 г. Показано, что структура самооценок здоровья населением рассматриваемого региона соответствует общероссийской. Независимо от типа местности и района проживания около 50% респондентов </w:t>
            </w:r>
            <w:r w:rsidR="0003764F">
              <w:rPr>
                <w:bCs/>
              </w:rPr>
              <w:t>оценивают</w:t>
            </w:r>
            <w:r w:rsidRPr="00B2619A">
              <w:rPr>
                <w:bCs/>
              </w:rPr>
              <w:t xml:space="preserve"> свое здоровье как «удовлетворительное». Осно</w:t>
            </w:r>
            <w:r w:rsidRPr="00B2619A">
              <w:rPr>
                <w:bCs/>
              </w:rPr>
              <w:t>в</w:t>
            </w:r>
            <w:r w:rsidRPr="00B2619A">
              <w:rPr>
                <w:bCs/>
              </w:rPr>
              <w:lastRenderedPageBreak/>
              <w:t>ными последствиями социально-экономических преобразований стали ограничения в выборе средств сохранения и укрепления здоровья в связи с ухудшением материального положения населения региона.</w:t>
            </w:r>
            <w:r>
              <w:rPr>
                <w:bCs/>
              </w:rPr>
              <w:t xml:space="preserve"> </w:t>
            </w:r>
            <w:proofErr w:type="gramStart"/>
            <w:r w:rsidRPr="00B2619A">
              <w:rPr>
                <w:bCs/>
              </w:rPr>
              <w:t>(</w:t>
            </w:r>
            <w:proofErr w:type="spellStart"/>
            <w:r w:rsidRPr="00B2619A">
              <w:rPr>
                <w:b/>
                <w:bCs/>
              </w:rPr>
              <w:t>Суховеева</w:t>
            </w:r>
            <w:proofErr w:type="spellEnd"/>
            <w:r w:rsidRPr="00B2619A">
              <w:rPr>
                <w:bCs/>
              </w:rPr>
              <w:t xml:space="preserve"> </w:t>
            </w:r>
            <w:r w:rsidRPr="00B2619A">
              <w:rPr>
                <w:b/>
                <w:bCs/>
              </w:rPr>
              <w:t xml:space="preserve">А.Б. </w:t>
            </w:r>
            <w:r w:rsidRPr="00B2619A">
              <w:rPr>
                <w:bCs/>
              </w:rPr>
              <w:t>// Социальные аспекты здоровья нас</w:t>
            </w:r>
            <w:r w:rsidRPr="00B2619A">
              <w:rPr>
                <w:bCs/>
              </w:rPr>
              <w:t>е</w:t>
            </w:r>
            <w:r w:rsidRPr="00B2619A">
              <w:rPr>
                <w:bCs/>
              </w:rPr>
              <w:t>ления.</w:t>
            </w:r>
            <w:proofErr w:type="gramEnd"/>
            <w:r w:rsidRPr="00B2619A">
              <w:rPr>
                <w:b/>
                <w:bCs/>
              </w:rPr>
              <w:t> </w:t>
            </w:r>
            <w:proofErr w:type="gramStart"/>
            <w:r w:rsidRPr="00B2619A">
              <w:rPr>
                <w:bCs/>
              </w:rPr>
              <w:t>[Электронный научный журнал] 2015. № 3 (43).</w:t>
            </w:r>
            <w:r>
              <w:rPr>
                <w:bCs/>
              </w:rPr>
              <w:t xml:space="preserve"> </w:t>
            </w:r>
            <w:hyperlink r:id="rId17" w:tgtFrame="_blank" w:history="1">
              <w:r w:rsidRPr="00B2619A">
                <w:rPr>
                  <w:rStyle w:val="a3"/>
                  <w:bCs/>
                </w:rPr>
                <w:t>http://vestnik.mednet.ru/content/view/678/30/lang,ru/</w:t>
              </w:r>
            </w:hyperlink>
            <w:r w:rsidRPr="00B2619A">
              <w:rPr>
                <w:bCs/>
              </w:rPr>
              <w:t>)</w:t>
            </w:r>
            <w:r w:rsidR="00501778">
              <w:rPr>
                <w:bCs/>
              </w:rPr>
              <w:t xml:space="preserve"> </w:t>
            </w:r>
            <w:r w:rsidR="00501778" w:rsidRPr="00501778">
              <w:rPr>
                <w:bCs/>
              </w:rPr>
              <w:t>(ИКАРП ДВО РАН).</w:t>
            </w:r>
            <w:proofErr w:type="gramEnd"/>
          </w:p>
        </w:tc>
      </w:tr>
      <w:tr w:rsidR="00CB3AE5" w:rsidRPr="00A27192" w:rsidTr="009868DF">
        <w:tc>
          <w:tcPr>
            <w:tcW w:w="3969" w:type="dxa"/>
            <w:shd w:val="clear" w:color="auto" w:fill="auto"/>
          </w:tcPr>
          <w:p w:rsidR="00CB3AE5" w:rsidRPr="001E0C1B" w:rsidRDefault="00CB3AE5" w:rsidP="001E0C1B">
            <w:pPr>
              <w:rPr>
                <w:bCs/>
              </w:rPr>
            </w:pPr>
            <w:r w:rsidRPr="001E0C1B">
              <w:rPr>
                <w:bCs/>
              </w:rPr>
              <w:lastRenderedPageBreak/>
              <w:t>86. Разработка единой системной теории и инструментов моделир</w:t>
            </w:r>
            <w:r w:rsidRPr="001E0C1B">
              <w:rPr>
                <w:bCs/>
              </w:rPr>
              <w:t>о</w:t>
            </w:r>
            <w:r w:rsidRPr="001E0C1B">
              <w:rPr>
                <w:bCs/>
              </w:rPr>
              <w:t>вания функционирования, эвол</w:t>
            </w:r>
            <w:r w:rsidRPr="001E0C1B">
              <w:rPr>
                <w:bCs/>
              </w:rPr>
              <w:t>ю</w:t>
            </w:r>
            <w:r w:rsidRPr="001E0C1B">
              <w:rPr>
                <w:bCs/>
              </w:rPr>
              <w:t>ции и взаимодействия социально-экономических объектов нан</w:t>
            </w:r>
            <w:proofErr w:type="gramStart"/>
            <w:r w:rsidRPr="001E0C1B">
              <w:rPr>
                <w:bCs/>
              </w:rPr>
              <w:t>о-</w:t>
            </w:r>
            <w:proofErr w:type="gramEnd"/>
            <w:r w:rsidRPr="001E0C1B">
              <w:rPr>
                <w:bCs/>
              </w:rPr>
              <w:t xml:space="preserve">, микро- и </w:t>
            </w:r>
            <w:proofErr w:type="spellStart"/>
            <w:r w:rsidRPr="001E0C1B">
              <w:rPr>
                <w:bCs/>
              </w:rPr>
              <w:t>мезоэкономического</w:t>
            </w:r>
            <w:proofErr w:type="spellEnd"/>
            <w:r w:rsidRPr="001E0C1B">
              <w:rPr>
                <w:bCs/>
              </w:rPr>
              <w:t xml:space="preserve"> уровня (теории моделей социально-экономического синтеза)</w:t>
            </w:r>
            <w:r>
              <w:rPr>
                <w:bCs/>
              </w:rPr>
              <w:t xml:space="preserve">; </w:t>
            </w:r>
            <w:r w:rsidRPr="00CB3AE5">
              <w:rPr>
                <w:bCs/>
              </w:rPr>
              <w:t>100. Ко</w:t>
            </w:r>
            <w:r w:rsidRPr="00CB3AE5">
              <w:rPr>
                <w:bCs/>
              </w:rPr>
              <w:t>м</w:t>
            </w:r>
            <w:r w:rsidRPr="00CB3AE5">
              <w:rPr>
                <w:bCs/>
              </w:rPr>
              <w:t>плексное исследование этн</w:t>
            </w:r>
            <w:r w:rsidRPr="00CB3AE5">
              <w:rPr>
                <w:bCs/>
              </w:rPr>
              <w:t>о</w:t>
            </w:r>
            <w:r w:rsidRPr="00CB3AE5">
              <w:rPr>
                <w:bCs/>
              </w:rPr>
              <w:t>генеза, этнокультурного облика народов, современных этнических проце</w:t>
            </w:r>
            <w:r w:rsidRPr="00CB3AE5">
              <w:rPr>
                <w:bCs/>
              </w:rPr>
              <w:t>с</w:t>
            </w:r>
            <w:r w:rsidRPr="00CB3AE5">
              <w:rPr>
                <w:bCs/>
              </w:rPr>
              <w:t>сов, историко-культурного взаим</w:t>
            </w:r>
            <w:r w:rsidRPr="00CB3AE5">
              <w:rPr>
                <w:bCs/>
              </w:rPr>
              <w:t>о</w:t>
            </w:r>
            <w:r w:rsidRPr="00CB3AE5">
              <w:rPr>
                <w:bCs/>
              </w:rPr>
              <w:t>действия в России и зарубежном мире</w:t>
            </w:r>
          </w:p>
        </w:tc>
        <w:tc>
          <w:tcPr>
            <w:tcW w:w="9355" w:type="dxa"/>
            <w:shd w:val="clear" w:color="auto" w:fill="auto"/>
          </w:tcPr>
          <w:p w:rsidR="00CB3AE5" w:rsidRPr="001E0C1B" w:rsidRDefault="00CB3AE5" w:rsidP="00CB3AE5">
            <w:pPr>
              <w:rPr>
                <w:bCs/>
              </w:rPr>
            </w:pPr>
            <w:r w:rsidRPr="001E0C1B">
              <w:rPr>
                <w:bCs/>
              </w:rPr>
              <w:t>Проведена поэтапная характеристика развития промышленного производства Евре</w:t>
            </w:r>
            <w:r w:rsidRPr="001E0C1B">
              <w:rPr>
                <w:bCs/>
              </w:rPr>
              <w:t>й</w:t>
            </w:r>
            <w:r w:rsidRPr="001E0C1B">
              <w:rPr>
                <w:bCs/>
              </w:rPr>
              <w:t xml:space="preserve">ской автономной </w:t>
            </w:r>
            <w:r>
              <w:rPr>
                <w:bCs/>
              </w:rPr>
              <w:t xml:space="preserve">области </w:t>
            </w:r>
            <w:r w:rsidRPr="001E0C1B">
              <w:rPr>
                <w:bCs/>
              </w:rPr>
              <w:t xml:space="preserve">в период с начала образования </w:t>
            </w:r>
            <w:r>
              <w:rPr>
                <w:bCs/>
              </w:rPr>
              <w:t>до</w:t>
            </w:r>
            <w:r w:rsidRPr="001E0C1B">
              <w:rPr>
                <w:bCs/>
              </w:rPr>
              <w:t xml:space="preserve"> настояще</w:t>
            </w:r>
            <w:r>
              <w:rPr>
                <w:bCs/>
              </w:rPr>
              <w:t>го</w:t>
            </w:r>
            <w:r w:rsidRPr="001E0C1B">
              <w:rPr>
                <w:bCs/>
              </w:rPr>
              <w:t xml:space="preserve"> врем</w:t>
            </w:r>
            <w:r>
              <w:rPr>
                <w:bCs/>
              </w:rPr>
              <w:t>ени</w:t>
            </w:r>
            <w:r w:rsidRPr="001E0C1B">
              <w:rPr>
                <w:bCs/>
              </w:rPr>
              <w:t>. Пок</w:t>
            </w:r>
            <w:r w:rsidRPr="001E0C1B">
              <w:rPr>
                <w:bCs/>
              </w:rPr>
              <w:t>а</w:t>
            </w:r>
            <w:r w:rsidRPr="001E0C1B">
              <w:rPr>
                <w:bCs/>
              </w:rPr>
              <w:t>зано, что увеличение темпов хозяйственного роста на всех этапах достигалось на базе развития крупных промышленных предприятий, использующих местное сырье, за и</w:t>
            </w:r>
            <w:r w:rsidRPr="001E0C1B">
              <w:rPr>
                <w:bCs/>
              </w:rPr>
              <w:t>с</w:t>
            </w:r>
            <w:r w:rsidRPr="001E0C1B">
              <w:rPr>
                <w:bCs/>
              </w:rPr>
              <w:t xml:space="preserve">ключением машиностроения и легкой промышленности. Определены основные </w:t>
            </w:r>
            <w:r w:rsidRPr="001E0C1B">
              <w:rPr>
                <w:b/>
                <w:bCs/>
              </w:rPr>
              <w:t>пр</w:t>
            </w:r>
            <w:r w:rsidRPr="001E0C1B">
              <w:rPr>
                <w:b/>
                <w:bCs/>
              </w:rPr>
              <w:t>о</w:t>
            </w:r>
            <w:r w:rsidRPr="001E0C1B">
              <w:rPr>
                <w:b/>
                <w:bCs/>
              </w:rPr>
              <w:t>блемы</w:t>
            </w:r>
            <w:r w:rsidRPr="001E0C1B">
              <w:rPr>
                <w:bCs/>
              </w:rPr>
              <w:t xml:space="preserve"> и выделены </w:t>
            </w:r>
            <w:r w:rsidRPr="001E0C1B">
              <w:rPr>
                <w:b/>
                <w:bCs/>
              </w:rPr>
              <w:t>стратегические направления развития</w:t>
            </w:r>
            <w:r w:rsidRPr="001E0C1B">
              <w:rPr>
                <w:bCs/>
              </w:rPr>
              <w:t xml:space="preserve"> промышленности области.</w:t>
            </w:r>
          </w:p>
          <w:p w:rsidR="00CB3AE5" w:rsidRPr="00792181" w:rsidRDefault="00CB3AE5" w:rsidP="00CB3AE5">
            <w:pPr>
              <w:spacing w:after="240"/>
              <w:rPr>
                <w:rFonts w:eastAsia="MS Mincho"/>
                <w:bCs/>
                <w:lang w:eastAsia="ja-JP"/>
              </w:rPr>
            </w:pPr>
            <w:proofErr w:type="gramStart"/>
            <w:r w:rsidRPr="001E0C1B">
              <w:rPr>
                <w:bCs/>
              </w:rPr>
              <w:t>(</w:t>
            </w:r>
            <w:r w:rsidRPr="00CB3AE5">
              <w:rPr>
                <w:b/>
                <w:bCs/>
              </w:rPr>
              <w:t>Гуревич В.С.</w:t>
            </w:r>
            <w:r>
              <w:rPr>
                <w:bCs/>
              </w:rPr>
              <w:t xml:space="preserve"> </w:t>
            </w:r>
            <w:r w:rsidRPr="00A57D77">
              <w:rPr>
                <w:bCs/>
              </w:rPr>
              <w:t xml:space="preserve">// Комплексное исследование региона / отв. ред. чл.-корр. РАН Е.Я. </w:t>
            </w:r>
            <w:proofErr w:type="spellStart"/>
            <w:r w:rsidRPr="00A57D77">
              <w:rPr>
                <w:bCs/>
              </w:rPr>
              <w:t>Фрисман</w:t>
            </w:r>
            <w:proofErr w:type="spellEnd"/>
            <w:r w:rsidRPr="00A57D77">
              <w:rPr>
                <w:bCs/>
              </w:rPr>
              <w:t>.</w:t>
            </w:r>
            <w:proofErr w:type="gramEnd"/>
            <w:r w:rsidRPr="00A57D77">
              <w:rPr>
                <w:bCs/>
              </w:rPr>
              <w:t xml:space="preserve"> Биробиджан: ИКАРП ДВО РАН, 2015. С. </w:t>
            </w:r>
            <w:r>
              <w:rPr>
                <w:bCs/>
              </w:rPr>
              <w:t>16</w:t>
            </w:r>
            <w:r w:rsidRPr="00A57D77">
              <w:rPr>
                <w:bCs/>
              </w:rPr>
              <w:t>8-</w:t>
            </w:r>
            <w:r>
              <w:rPr>
                <w:bCs/>
              </w:rPr>
              <w:t xml:space="preserve">188; </w:t>
            </w:r>
            <w:r w:rsidRPr="001E0C1B">
              <w:rPr>
                <w:b/>
                <w:bCs/>
              </w:rPr>
              <w:t>Аносова С.В., Гуревич В.С</w:t>
            </w:r>
            <w:r w:rsidRPr="001E0C1B">
              <w:rPr>
                <w:bCs/>
              </w:rPr>
              <w:t xml:space="preserve">. // История науки и техники. 2015. № 1. </w:t>
            </w:r>
            <w:proofErr w:type="gramStart"/>
            <w:r w:rsidRPr="001E0C1B">
              <w:rPr>
                <w:bCs/>
              </w:rPr>
              <w:t>С. 35-45)</w:t>
            </w:r>
            <w:r>
              <w:rPr>
                <w:bCs/>
              </w:rPr>
              <w:t xml:space="preserve"> (ИКАРП ДВО РАН)</w:t>
            </w:r>
            <w:r w:rsidRPr="001E0C1B">
              <w:rPr>
                <w:bCs/>
              </w:rPr>
              <w:t>.</w:t>
            </w:r>
            <w:proofErr w:type="gramEnd"/>
          </w:p>
        </w:tc>
      </w:tr>
      <w:tr w:rsidR="002B5FA8" w:rsidRPr="00A27192" w:rsidTr="009868DF">
        <w:tc>
          <w:tcPr>
            <w:tcW w:w="3969" w:type="dxa"/>
            <w:shd w:val="clear" w:color="auto" w:fill="auto"/>
          </w:tcPr>
          <w:p w:rsidR="002B5FA8" w:rsidRPr="00501778" w:rsidRDefault="00501778" w:rsidP="001E0C1B">
            <w:pPr>
              <w:rPr>
                <w:bCs/>
              </w:rPr>
            </w:pPr>
            <w:r w:rsidRPr="00501778">
              <w:rPr>
                <w:bCs/>
              </w:rPr>
              <w:t>93. Социальные перемены в пор</w:t>
            </w:r>
            <w:r w:rsidRPr="00501778">
              <w:rPr>
                <w:bCs/>
              </w:rPr>
              <w:t>е</w:t>
            </w:r>
            <w:r w:rsidRPr="00501778">
              <w:rPr>
                <w:bCs/>
              </w:rPr>
              <w:t>форменной России: трансформация социальной структуры, динамика массового сознания и социально политических процессов</w:t>
            </w:r>
          </w:p>
        </w:tc>
        <w:tc>
          <w:tcPr>
            <w:tcW w:w="9355" w:type="dxa"/>
            <w:shd w:val="clear" w:color="auto" w:fill="auto"/>
          </w:tcPr>
          <w:p w:rsidR="002B5FA8" w:rsidRPr="00BF4D1B" w:rsidRDefault="00AA4AC6" w:rsidP="00061304">
            <w:pPr>
              <w:spacing w:after="240"/>
              <w:rPr>
                <w:rFonts w:eastAsia="MS Mincho"/>
                <w:bCs/>
                <w:lang w:eastAsia="ja-JP"/>
              </w:rPr>
            </w:pPr>
            <w:r>
              <w:t xml:space="preserve">Определены основные этапы и особенности формирования социального пространства Еврейской автономной области. </w:t>
            </w:r>
            <w:r w:rsidRPr="00283EBA">
              <w:t xml:space="preserve">Изучено влияние </w:t>
            </w:r>
            <w:r w:rsidRPr="00AA4AC6">
              <w:rPr>
                <w:b/>
              </w:rPr>
              <w:t>социально-политических</w:t>
            </w:r>
            <w:r w:rsidRPr="00283EBA">
              <w:t>, социал</w:t>
            </w:r>
            <w:r w:rsidRPr="00283EBA">
              <w:t>ь</w:t>
            </w:r>
            <w:r w:rsidRPr="00283EBA">
              <w:t xml:space="preserve">но-экономических, природно-климатических и </w:t>
            </w:r>
            <w:proofErr w:type="spellStart"/>
            <w:r w:rsidRPr="00283EBA">
              <w:t>социокультурных</w:t>
            </w:r>
            <w:proofErr w:type="spellEnd"/>
            <w:r w:rsidRPr="00283EBA">
              <w:t xml:space="preserve"> факторов</w:t>
            </w:r>
            <w:r>
              <w:t xml:space="preserve"> на </w:t>
            </w:r>
            <w:r w:rsidRPr="00AA4AC6">
              <w:rPr>
                <w:b/>
              </w:rPr>
              <w:t>тран</w:t>
            </w:r>
            <w:r w:rsidRPr="00AA4AC6">
              <w:rPr>
                <w:b/>
              </w:rPr>
              <w:t>с</w:t>
            </w:r>
            <w:r w:rsidRPr="00AA4AC6">
              <w:rPr>
                <w:b/>
              </w:rPr>
              <w:t>формацию</w:t>
            </w:r>
            <w:r>
              <w:t xml:space="preserve"> регионального социального пространства и дана его структурная характер</w:t>
            </w:r>
            <w:r>
              <w:t>и</w:t>
            </w:r>
            <w:r>
              <w:t>стика по демографическому, экономическому, профессиональному, образовательному и этническому критериям. Выявлено, что трансформация социального пространства р</w:t>
            </w:r>
            <w:r>
              <w:t>е</w:t>
            </w:r>
            <w:r>
              <w:t xml:space="preserve">гиона обусловлена преобразованием его свойств (сжатости, открытости и т.д.) и </w:t>
            </w:r>
            <w:r w:rsidRPr="00AA4AC6">
              <w:rPr>
                <w:b/>
              </w:rPr>
              <w:t>стру</w:t>
            </w:r>
            <w:r w:rsidRPr="00AA4AC6">
              <w:rPr>
                <w:b/>
              </w:rPr>
              <w:t>к</w:t>
            </w:r>
            <w:r w:rsidRPr="00AA4AC6">
              <w:rPr>
                <w:b/>
              </w:rPr>
              <w:t>туры</w:t>
            </w:r>
            <w:r>
              <w:t xml:space="preserve"> взаимодействия социальных субъектов.</w:t>
            </w:r>
            <w:r w:rsidR="00BF4D1B" w:rsidRPr="00BF4D1B">
              <w:t xml:space="preserve"> </w:t>
            </w:r>
            <w:proofErr w:type="gramStart"/>
            <w:r w:rsidR="00501778" w:rsidRPr="00BF4D1B">
              <w:rPr>
                <w:bCs/>
              </w:rPr>
              <w:t>(</w:t>
            </w:r>
            <w:proofErr w:type="spellStart"/>
            <w:r w:rsidR="00501778" w:rsidRPr="00BF4D1B">
              <w:rPr>
                <w:b/>
                <w:bCs/>
              </w:rPr>
              <w:t>Кутовая</w:t>
            </w:r>
            <w:proofErr w:type="spellEnd"/>
            <w:r w:rsidR="00501778" w:rsidRPr="00BF4D1B">
              <w:rPr>
                <w:b/>
                <w:bCs/>
              </w:rPr>
              <w:t xml:space="preserve"> С.В.</w:t>
            </w:r>
            <w:r w:rsidR="00501778" w:rsidRPr="00BF4D1B">
              <w:rPr>
                <w:bCs/>
              </w:rPr>
              <w:t xml:space="preserve"> Социальное пространство Еврейской автономной области.</w:t>
            </w:r>
            <w:proofErr w:type="gramEnd"/>
            <w:r w:rsidR="00501778" w:rsidRPr="00BF4D1B">
              <w:rPr>
                <w:bCs/>
              </w:rPr>
              <w:t xml:space="preserve"> Монография. Владивосток: </w:t>
            </w:r>
            <w:proofErr w:type="spellStart"/>
            <w:r w:rsidR="00501778" w:rsidRPr="00BF4D1B">
              <w:rPr>
                <w:bCs/>
              </w:rPr>
              <w:t>Дальнаука</w:t>
            </w:r>
            <w:proofErr w:type="spellEnd"/>
            <w:r w:rsidR="00501778" w:rsidRPr="00BF4D1B">
              <w:rPr>
                <w:bCs/>
              </w:rPr>
              <w:t>,</w:t>
            </w:r>
            <w:r w:rsidR="00FB7485" w:rsidRPr="00BF4D1B">
              <w:rPr>
                <w:bCs/>
              </w:rPr>
              <w:t xml:space="preserve"> </w:t>
            </w:r>
            <w:r w:rsidR="00501778" w:rsidRPr="00BF4D1B">
              <w:rPr>
                <w:bCs/>
              </w:rPr>
              <w:t>2015. 168 с</w:t>
            </w:r>
            <w:r w:rsidR="00176706" w:rsidRPr="00BF4D1B">
              <w:rPr>
                <w:bCs/>
              </w:rPr>
              <w:t>.;</w:t>
            </w:r>
            <w:r w:rsidR="00176706" w:rsidRPr="00BF4D1B">
              <w:rPr>
                <w:b/>
                <w:bCs/>
              </w:rPr>
              <w:t xml:space="preserve"> </w:t>
            </w:r>
            <w:proofErr w:type="spellStart"/>
            <w:r w:rsidR="00176706" w:rsidRPr="00BF4D1B">
              <w:rPr>
                <w:b/>
                <w:bCs/>
              </w:rPr>
              <w:t>Кутовая</w:t>
            </w:r>
            <w:proofErr w:type="spellEnd"/>
            <w:r w:rsidR="00176706" w:rsidRPr="00BF4D1B">
              <w:rPr>
                <w:b/>
                <w:bCs/>
              </w:rPr>
              <w:t xml:space="preserve"> С.В.</w:t>
            </w:r>
            <w:r w:rsidR="00176706" w:rsidRPr="00BF4D1B">
              <w:rPr>
                <w:bCs/>
              </w:rPr>
              <w:t xml:space="preserve"> // Гуманитарные, социально-экономические и общественные науки. 2015. №7. </w:t>
            </w:r>
            <w:proofErr w:type="gramStart"/>
            <w:r w:rsidR="00176706" w:rsidRPr="00BF4D1B">
              <w:rPr>
                <w:bCs/>
              </w:rPr>
              <w:t>С. 55-57</w:t>
            </w:r>
            <w:r w:rsidR="00501778" w:rsidRPr="00BF4D1B">
              <w:rPr>
                <w:bCs/>
              </w:rPr>
              <w:t xml:space="preserve">) </w:t>
            </w:r>
            <w:r w:rsidR="00501778" w:rsidRPr="00BF4D1B">
              <w:rPr>
                <w:rFonts w:eastAsia="MS Mincho"/>
                <w:bCs/>
                <w:lang w:eastAsia="ja-JP"/>
              </w:rPr>
              <w:t>(ИКАРП ДВО РАН).</w:t>
            </w:r>
            <w:proofErr w:type="gramEnd"/>
          </w:p>
          <w:p w:rsidR="00061304" w:rsidRPr="00A27192" w:rsidRDefault="0096601D" w:rsidP="00BF0609">
            <w:pPr>
              <w:spacing w:after="240"/>
              <w:rPr>
                <w:bCs/>
              </w:rPr>
            </w:pPr>
            <w:r w:rsidRPr="0096601D">
              <w:rPr>
                <w:bCs/>
              </w:rPr>
              <w:t>В результате</w:t>
            </w:r>
            <w:r>
              <w:rPr>
                <w:bCs/>
              </w:rPr>
              <w:t xml:space="preserve"> </w:t>
            </w:r>
            <w:r w:rsidRPr="0096601D">
              <w:rPr>
                <w:b/>
                <w:bCs/>
              </w:rPr>
              <w:t>изучения социального развития села</w:t>
            </w:r>
            <w:r>
              <w:rPr>
                <w:bCs/>
              </w:rPr>
              <w:t xml:space="preserve"> </w:t>
            </w:r>
            <w:r w:rsidRPr="0096601D">
              <w:rPr>
                <w:bCs/>
              </w:rPr>
              <w:t>установлено</w:t>
            </w:r>
            <w:r>
              <w:rPr>
                <w:bCs/>
              </w:rPr>
              <w:t xml:space="preserve"> </w:t>
            </w:r>
            <w:r w:rsidRPr="0096601D">
              <w:rPr>
                <w:bCs/>
              </w:rPr>
              <w:t>сохран</w:t>
            </w:r>
            <w:r>
              <w:rPr>
                <w:bCs/>
              </w:rPr>
              <w:t>ение</w:t>
            </w:r>
            <w:r w:rsidRPr="0096601D">
              <w:rPr>
                <w:bCs/>
              </w:rPr>
              <w:t xml:space="preserve"> тенденци</w:t>
            </w:r>
            <w:r>
              <w:rPr>
                <w:bCs/>
              </w:rPr>
              <w:t xml:space="preserve">и </w:t>
            </w:r>
            <w:r w:rsidRPr="0096601D">
              <w:rPr>
                <w:b/>
                <w:bCs/>
              </w:rPr>
              <w:t xml:space="preserve">трансформации </w:t>
            </w:r>
            <w:r w:rsidRPr="0096601D">
              <w:rPr>
                <w:bCs/>
              </w:rPr>
              <w:t>трудовой занятости и социальной структуры на селе, выража</w:t>
            </w:r>
            <w:r>
              <w:rPr>
                <w:bCs/>
              </w:rPr>
              <w:t>ющейся</w:t>
            </w:r>
            <w:r w:rsidRPr="0096601D">
              <w:rPr>
                <w:bCs/>
              </w:rPr>
              <w:t xml:space="preserve"> в росте непроизводственной </w:t>
            </w:r>
            <w:r w:rsidR="00BC2EA4">
              <w:rPr>
                <w:bCs/>
              </w:rPr>
              <w:t xml:space="preserve">и </w:t>
            </w:r>
            <w:r w:rsidR="00BC2EA4" w:rsidRPr="0096601D">
              <w:rPr>
                <w:bCs/>
              </w:rPr>
              <w:t xml:space="preserve">вахтовой промышленной </w:t>
            </w:r>
            <w:r w:rsidRPr="0096601D">
              <w:rPr>
                <w:bCs/>
              </w:rPr>
              <w:t xml:space="preserve">занятости, увеличении </w:t>
            </w:r>
            <w:r w:rsidR="00BC2EA4">
              <w:rPr>
                <w:bCs/>
              </w:rPr>
              <w:t xml:space="preserve">доли </w:t>
            </w:r>
            <w:r w:rsidRPr="0096601D">
              <w:rPr>
                <w:bCs/>
              </w:rPr>
              <w:t>а</w:t>
            </w:r>
            <w:r w:rsidRPr="0096601D">
              <w:rPr>
                <w:bCs/>
              </w:rPr>
              <w:t>д</w:t>
            </w:r>
            <w:r w:rsidRPr="0096601D">
              <w:rPr>
                <w:bCs/>
              </w:rPr>
              <w:t>министративных кадров</w:t>
            </w:r>
            <w:r w:rsidR="00BC2EA4">
              <w:rPr>
                <w:bCs/>
              </w:rPr>
              <w:t xml:space="preserve">. </w:t>
            </w:r>
            <w:proofErr w:type="gramStart"/>
            <w:r w:rsidR="00BC2EA4">
              <w:rPr>
                <w:bCs/>
              </w:rPr>
              <w:t>Она</w:t>
            </w:r>
            <w:r w:rsidRPr="0096601D">
              <w:rPr>
                <w:bCs/>
              </w:rPr>
              <w:t xml:space="preserve"> обусловлена</w:t>
            </w:r>
            <w:r w:rsidR="00BC2EA4">
              <w:rPr>
                <w:bCs/>
              </w:rPr>
              <w:t xml:space="preserve"> </w:t>
            </w:r>
            <w:r w:rsidRPr="0096601D">
              <w:rPr>
                <w:b/>
                <w:bCs/>
              </w:rPr>
              <w:t>социально-экономической</w:t>
            </w:r>
            <w:r w:rsidR="00BC2EA4">
              <w:rPr>
                <w:bCs/>
              </w:rPr>
              <w:t xml:space="preserve"> </w:t>
            </w:r>
            <w:r w:rsidRPr="0096601D">
              <w:rPr>
                <w:bCs/>
              </w:rPr>
              <w:t xml:space="preserve">дестабилизацией </w:t>
            </w:r>
            <w:r w:rsidRPr="0096601D">
              <w:rPr>
                <w:bCs/>
              </w:rPr>
              <w:lastRenderedPageBreak/>
              <w:t>90-х гг.</w:t>
            </w:r>
            <w:r w:rsidR="00BC2EA4">
              <w:rPr>
                <w:bCs/>
              </w:rPr>
              <w:t xml:space="preserve"> </w:t>
            </w:r>
            <w:r w:rsidRPr="0096601D">
              <w:rPr>
                <w:bCs/>
                <w:lang w:val="en-US"/>
              </w:rPr>
              <w:t>XX</w:t>
            </w:r>
            <w:r w:rsidR="00BC2EA4">
              <w:rPr>
                <w:bCs/>
              </w:rPr>
              <w:t xml:space="preserve"> </w:t>
            </w:r>
            <w:r w:rsidRPr="0096601D">
              <w:rPr>
                <w:bCs/>
              </w:rPr>
              <w:t>в.</w:t>
            </w:r>
            <w:r w:rsidR="00BC2EA4">
              <w:rPr>
                <w:bCs/>
              </w:rPr>
              <w:t xml:space="preserve"> и</w:t>
            </w:r>
            <w:r w:rsidRPr="0096601D">
              <w:rPr>
                <w:bCs/>
              </w:rPr>
              <w:t xml:space="preserve"> усугубля</w:t>
            </w:r>
            <w:r w:rsidR="00BC2EA4">
              <w:rPr>
                <w:bCs/>
              </w:rPr>
              <w:t>е</w:t>
            </w:r>
            <w:r w:rsidRPr="0096601D">
              <w:rPr>
                <w:bCs/>
              </w:rPr>
              <w:t>тся воздействием проявляющихся в настоящее время неблаг</w:t>
            </w:r>
            <w:r w:rsidRPr="0096601D">
              <w:rPr>
                <w:bCs/>
              </w:rPr>
              <w:t>о</w:t>
            </w:r>
            <w:r w:rsidRPr="0096601D">
              <w:rPr>
                <w:bCs/>
              </w:rPr>
              <w:t>приятных природных (стихийные процессы) и экономических (затянувшийся процесс восстановления сельского хозяйства, отсутствие тенденций к росту уровня благососто</w:t>
            </w:r>
            <w:r w:rsidRPr="0096601D">
              <w:rPr>
                <w:bCs/>
              </w:rPr>
              <w:t>я</w:t>
            </w:r>
            <w:r w:rsidRPr="0096601D">
              <w:rPr>
                <w:bCs/>
              </w:rPr>
              <w:t>ния населения)</w:t>
            </w:r>
            <w:r w:rsidR="00BC2EA4">
              <w:rPr>
                <w:bCs/>
              </w:rPr>
              <w:t xml:space="preserve"> </w:t>
            </w:r>
            <w:r w:rsidRPr="00620334">
              <w:rPr>
                <w:b/>
                <w:bCs/>
              </w:rPr>
              <w:t>факторов</w:t>
            </w:r>
            <w:r w:rsidRPr="00620334">
              <w:rPr>
                <w:bCs/>
              </w:rPr>
              <w:t>.</w:t>
            </w:r>
            <w:proofErr w:type="gramEnd"/>
            <w:r w:rsidR="00620334" w:rsidRPr="00620334">
              <w:rPr>
                <w:bCs/>
              </w:rPr>
              <w:t xml:space="preserve"> </w:t>
            </w:r>
            <w:proofErr w:type="gramStart"/>
            <w:r w:rsidR="00620334" w:rsidRPr="00620334">
              <w:rPr>
                <w:bCs/>
              </w:rPr>
              <w:t>(</w:t>
            </w:r>
            <w:proofErr w:type="spellStart"/>
            <w:r w:rsidR="00620334" w:rsidRPr="00620334">
              <w:rPr>
                <w:b/>
                <w:bCs/>
              </w:rPr>
              <w:t>Соловченков</w:t>
            </w:r>
            <w:proofErr w:type="spellEnd"/>
            <w:r w:rsidR="00620334" w:rsidRPr="00620334">
              <w:rPr>
                <w:b/>
                <w:bCs/>
              </w:rPr>
              <w:t xml:space="preserve"> С.А.</w:t>
            </w:r>
            <w:r w:rsidR="00620334" w:rsidRPr="00620334">
              <w:rPr>
                <w:bCs/>
              </w:rPr>
              <w:t>, Стельмах Е.В., Шведов В.Г. // Перспе</w:t>
            </w:r>
            <w:r w:rsidR="00620334" w:rsidRPr="00620334">
              <w:rPr>
                <w:bCs/>
              </w:rPr>
              <w:t>к</w:t>
            </w:r>
            <w:r w:rsidR="00620334" w:rsidRPr="00620334">
              <w:rPr>
                <w:bCs/>
              </w:rPr>
              <w:t>тивы науки. 2015. №1(64).</w:t>
            </w:r>
            <w:proofErr w:type="gramEnd"/>
            <w:r w:rsidR="00620334" w:rsidRPr="00620334">
              <w:rPr>
                <w:bCs/>
              </w:rPr>
              <w:t xml:space="preserve"> </w:t>
            </w:r>
            <w:proofErr w:type="gramStart"/>
            <w:r w:rsidR="00620334" w:rsidRPr="00620334">
              <w:rPr>
                <w:bCs/>
              </w:rPr>
              <w:t>С. 61-65) (ИКАРП ДВО РАН).</w:t>
            </w:r>
            <w:proofErr w:type="gramEnd"/>
          </w:p>
        </w:tc>
      </w:tr>
    </w:tbl>
    <w:p w:rsidR="00183E6A" w:rsidRPr="00A27192" w:rsidRDefault="00183E6A" w:rsidP="00183E6A">
      <w:pPr>
        <w:jc w:val="center"/>
        <w:rPr>
          <w:b/>
          <w:bCs/>
        </w:rPr>
      </w:pPr>
    </w:p>
    <w:p w:rsidR="00C35A3A" w:rsidRDefault="00183E6A" w:rsidP="00C35A3A">
      <w:pPr>
        <w:widowControl w:val="0"/>
        <w:shd w:val="clear" w:color="auto" w:fill="FFFFFF"/>
        <w:autoSpaceDE w:val="0"/>
        <w:autoSpaceDN w:val="0"/>
        <w:adjustRightInd w:val="0"/>
        <w:ind w:left="10620" w:firstLine="1560"/>
        <w:rPr>
          <w:b/>
          <w:color w:val="000000"/>
          <w:spacing w:val="-1"/>
        </w:rPr>
      </w:pPr>
      <w:r w:rsidRPr="00183E6A">
        <w:rPr>
          <w:b/>
          <w:color w:val="000000"/>
          <w:spacing w:val="5"/>
        </w:rPr>
        <w:t>Форма 2</w:t>
      </w:r>
      <w:r w:rsidRPr="00183E6A">
        <w:rPr>
          <w:b/>
          <w:color w:val="000000"/>
          <w:spacing w:val="-1"/>
        </w:rPr>
        <w:t xml:space="preserve">  </w:t>
      </w:r>
    </w:p>
    <w:p w:rsidR="00183E6A" w:rsidRPr="00183E6A" w:rsidRDefault="00183E6A" w:rsidP="00C35A3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183E6A">
        <w:rPr>
          <w:b/>
          <w:bCs/>
        </w:rPr>
        <w:t>Сведения о выполнении количественных показателей индикаторов эффективности</w:t>
      </w:r>
    </w:p>
    <w:p w:rsidR="00183E6A" w:rsidRPr="00183E6A" w:rsidRDefault="00183E6A" w:rsidP="00C35A3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83E6A">
        <w:rPr>
          <w:b/>
        </w:rPr>
        <w:t>фундаментальных научных исследований, реализуемых Программой в 2015 году</w:t>
      </w:r>
    </w:p>
    <w:p w:rsidR="00C35A3A" w:rsidRDefault="00C35A3A" w:rsidP="00C35A3A">
      <w:pPr>
        <w:jc w:val="center"/>
        <w:rPr>
          <w:bCs/>
        </w:rPr>
      </w:pPr>
      <w:r w:rsidRPr="00183E6A">
        <w:rPr>
          <w:bCs/>
        </w:rPr>
        <w:t>(</w:t>
      </w:r>
      <w:r w:rsidRPr="00183E6A">
        <w:rPr>
          <w:bCs/>
          <w:i/>
        </w:rPr>
        <w:t xml:space="preserve">наименование </w:t>
      </w:r>
      <w:r>
        <w:rPr>
          <w:bCs/>
          <w:i/>
        </w:rPr>
        <w:t>научного учреждения</w:t>
      </w:r>
      <w:r w:rsidRPr="00183E6A">
        <w:rPr>
          <w:bCs/>
        </w:rPr>
        <w:t>)</w:t>
      </w:r>
    </w:p>
    <w:p w:rsidR="00183E6A" w:rsidRPr="00183E6A" w:rsidRDefault="00183E6A" w:rsidP="00183E6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83E6A">
        <w:tab/>
      </w:r>
      <w:r w:rsidRPr="00183E6A">
        <w:tab/>
      </w:r>
      <w:r w:rsidRPr="00183E6A">
        <w:tab/>
      </w:r>
      <w:r w:rsidRPr="00183E6A">
        <w:tab/>
      </w:r>
      <w:r w:rsidRPr="00183E6A">
        <w:tab/>
      </w:r>
      <w:r w:rsidRPr="00183E6A">
        <w:tab/>
      </w:r>
      <w:r w:rsidRPr="00183E6A">
        <w:tab/>
      </w:r>
      <w:r w:rsidRPr="00183E6A">
        <w:tab/>
      </w:r>
      <w:r w:rsidRPr="00183E6A">
        <w:tab/>
      </w:r>
      <w:r w:rsidRPr="00183E6A">
        <w:tab/>
      </w:r>
      <w:r w:rsidRPr="00183E6A">
        <w:tab/>
      </w:r>
      <w:r w:rsidRPr="00183E6A">
        <w:tab/>
      </w:r>
      <w:r w:rsidRPr="00183E6A">
        <w:tab/>
      </w:r>
      <w:r w:rsidRPr="00183E6A">
        <w:tab/>
      </w:r>
      <w:r w:rsidRPr="00183E6A">
        <w:tab/>
      </w:r>
    </w:p>
    <w:p w:rsidR="00183E6A" w:rsidRPr="00183E6A" w:rsidRDefault="00183E6A" w:rsidP="00183E6A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3425" w:type="dxa"/>
        <w:jc w:val="center"/>
        <w:tblInd w:w="1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6"/>
        <w:gridCol w:w="1985"/>
        <w:gridCol w:w="2551"/>
        <w:gridCol w:w="3213"/>
      </w:tblGrid>
      <w:tr w:rsidR="00183E6A" w:rsidRPr="00183E6A" w:rsidTr="00131206">
        <w:trPr>
          <w:trHeight w:val="324"/>
          <w:jc w:val="center"/>
        </w:trPr>
        <w:tc>
          <w:tcPr>
            <w:tcW w:w="5676" w:type="dxa"/>
            <w:vMerge w:val="restart"/>
            <w:shd w:val="clear" w:color="auto" w:fill="auto"/>
            <w:vAlign w:val="center"/>
          </w:tcPr>
          <w:p w:rsidR="00183E6A" w:rsidRPr="00183E6A" w:rsidRDefault="00183E6A" w:rsidP="00183E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E6A">
              <w:t>Индикаторы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83E6A" w:rsidRPr="00183E6A" w:rsidRDefault="00183E6A" w:rsidP="00183E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E6A">
              <w:t>Единица изм</w:t>
            </w:r>
            <w:r w:rsidRPr="00183E6A">
              <w:t>е</w:t>
            </w:r>
            <w:r w:rsidRPr="00183E6A">
              <w:t>рения</w:t>
            </w:r>
          </w:p>
        </w:tc>
        <w:tc>
          <w:tcPr>
            <w:tcW w:w="5764" w:type="dxa"/>
            <w:gridSpan w:val="2"/>
            <w:shd w:val="clear" w:color="auto" w:fill="auto"/>
            <w:vAlign w:val="center"/>
          </w:tcPr>
          <w:p w:rsidR="00183E6A" w:rsidRPr="00183E6A" w:rsidRDefault="00183E6A" w:rsidP="00183E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E6A">
              <w:t>2015 год</w:t>
            </w:r>
          </w:p>
        </w:tc>
      </w:tr>
      <w:tr w:rsidR="00183E6A" w:rsidRPr="00183E6A" w:rsidTr="00131206">
        <w:trPr>
          <w:trHeight w:val="324"/>
          <w:jc w:val="center"/>
        </w:trPr>
        <w:tc>
          <w:tcPr>
            <w:tcW w:w="5676" w:type="dxa"/>
            <w:vMerge/>
            <w:shd w:val="clear" w:color="auto" w:fill="auto"/>
            <w:vAlign w:val="center"/>
          </w:tcPr>
          <w:p w:rsidR="00183E6A" w:rsidRPr="00183E6A" w:rsidRDefault="00183E6A" w:rsidP="00183E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83E6A" w:rsidRPr="00183E6A" w:rsidRDefault="00183E6A" w:rsidP="00183E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83E6A" w:rsidRPr="00183E6A" w:rsidRDefault="00183E6A" w:rsidP="00183E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E6A">
              <w:t>план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183E6A" w:rsidRPr="00183E6A" w:rsidRDefault="00183E6A" w:rsidP="00183E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E6A">
              <w:t>фактическое исполнение</w:t>
            </w:r>
          </w:p>
        </w:tc>
      </w:tr>
      <w:tr w:rsidR="00183E6A" w:rsidRPr="00183E6A" w:rsidTr="00131206">
        <w:trPr>
          <w:trHeight w:val="324"/>
          <w:jc w:val="center"/>
        </w:trPr>
        <w:tc>
          <w:tcPr>
            <w:tcW w:w="5676" w:type="dxa"/>
            <w:shd w:val="clear" w:color="auto" w:fill="auto"/>
          </w:tcPr>
          <w:p w:rsidR="00183E6A" w:rsidRPr="00183E6A" w:rsidRDefault="00131206" w:rsidP="00183E6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51974">
              <w:t>Количество публикаций в ведущих российских и международных журналах по результатам исслед</w:t>
            </w:r>
            <w:r w:rsidRPr="00A51974">
              <w:t>о</w:t>
            </w:r>
            <w:r w:rsidRPr="00A51974">
              <w:t>ваний, полученным в процессе реализации Пр</w:t>
            </w:r>
            <w:r w:rsidRPr="00A51974">
              <w:t>о</w:t>
            </w:r>
            <w:r w:rsidRPr="00A51974">
              <w:t>граммы</w:t>
            </w:r>
          </w:p>
        </w:tc>
        <w:tc>
          <w:tcPr>
            <w:tcW w:w="1985" w:type="dxa"/>
            <w:shd w:val="clear" w:color="auto" w:fill="auto"/>
          </w:tcPr>
          <w:p w:rsidR="00183E6A" w:rsidRPr="00131206" w:rsidRDefault="00131206" w:rsidP="00183E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206">
              <w:t>единиц</w:t>
            </w:r>
          </w:p>
        </w:tc>
        <w:tc>
          <w:tcPr>
            <w:tcW w:w="2551" w:type="dxa"/>
            <w:shd w:val="clear" w:color="auto" w:fill="auto"/>
          </w:tcPr>
          <w:p w:rsidR="00183E6A" w:rsidRPr="00183E6A" w:rsidRDefault="00CD7D37" w:rsidP="00183E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3" w:type="dxa"/>
            <w:shd w:val="clear" w:color="auto" w:fill="auto"/>
          </w:tcPr>
          <w:p w:rsidR="00183E6A" w:rsidRPr="00183E6A" w:rsidRDefault="00636CD2" w:rsidP="00183E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183E6A" w:rsidRPr="00183E6A" w:rsidTr="00131206">
        <w:trPr>
          <w:trHeight w:val="324"/>
          <w:jc w:val="center"/>
        </w:trPr>
        <w:tc>
          <w:tcPr>
            <w:tcW w:w="5676" w:type="dxa"/>
            <w:shd w:val="clear" w:color="auto" w:fill="auto"/>
          </w:tcPr>
          <w:p w:rsidR="00183E6A" w:rsidRPr="00183E6A" w:rsidRDefault="00131206" w:rsidP="00183E6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37B7C">
              <w:t>Количество публикаций в мировых научных журн</w:t>
            </w:r>
            <w:r w:rsidRPr="00837B7C">
              <w:t>а</w:t>
            </w:r>
            <w:r w:rsidRPr="00837B7C">
              <w:t xml:space="preserve">лах, индексируемых в базе данных </w:t>
            </w:r>
            <w:r>
              <w:t>«</w:t>
            </w:r>
            <w:r w:rsidRPr="00837B7C">
              <w:t>Сеть науки</w:t>
            </w:r>
            <w:r>
              <w:t>»</w:t>
            </w:r>
            <w:r w:rsidRPr="00837B7C">
              <w:t xml:space="preserve"> (</w:t>
            </w:r>
            <w:r w:rsidRPr="00837B7C">
              <w:rPr>
                <w:lang w:val="en-US"/>
              </w:rPr>
              <w:t>WEB</w:t>
            </w:r>
            <w:r w:rsidRPr="00837B7C">
              <w:t xml:space="preserve"> </w:t>
            </w:r>
            <w:r w:rsidRPr="00837B7C">
              <w:rPr>
                <w:lang w:val="en-US"/>
              </w:rPr>
              <w:t>of</w:t>
            </w:r>
            <w:r w:rsidRPr="00837B7C">
              <w:t xml:space="preserve"> </w:t>
            </w:r>
            <w:r w:rsidRPr="00837B7C">
              <w:rPr>
                <w:lang w:val="en-US"/>
              </w:rPr>
              <w:t>Science</w:t>
            </w:r>
            <w:r w:rsidRPr="00837B7C">
              <w:t>)</w:t>
            </w:r>
          </w:p>
        </w:tc>
        <w:tc>
          <w:tcPr>
            <w:tcW w:w="1985" w:type="dxa"/>
            <w:shd w:val="clear" w:color="auto" w:fill="auto"/>
          </w:tcPr>
          <w:p w:rsidR="00183E6A" w:rsidRPr="00183E6A" w:rsidRDefault="00131206" w:rsidP="00183E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206">
              <w:t>единиц</w:t>
            </w:r>
          </w:p>
        </w:tc>
        <w:tc>
          <w:tcPr>
            <w:tcW w:w="2551" w:type="dxa"/>
            <w:shd w:val="clear" w:color="auto" w:fill="auto"/>
          </w:tcPr>
          <w:p w:rsidR="00183E6A" w:rsidRPr="00183E6A" w:rsidRDefault="00540EB4" w:rsidP="00183E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3" w:type="dxa"/>
            <w:shd w:val="clear" w:color="auto" w:fill="auto"/>
          </w:tcPr>
          <w:p w:rsidR="00183E6A" w:rsidRPr="00183E6A" w:rsidRDefault="00690EED" w:rsidP="00183E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83E6A" w:rsidRPr="00183E6A" w:rsidTr="00131206">
        <w:trPr>
          <w:trHeight w:val="324"/>
          <w:jc w:val="center"/>
        </w:trPr>
        <w:tc>
          <w:tcPr>
            <w:tcW w:w="5676" w:type="dxa"/>
            <w:shd w:val="clear" w:color="auto" w:fill="auto"/>
          </w:tcPr>
          <w:p w:rsidR="00183E6A" w:rsidRPr="00183E6A" w:rsidRDefault="00131206" w:rsidP="00183E6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37B7C">
              <w:t>Число охраняемых объектов интеллектуальной со</w:t>
            </w:r>
            <w:r w:rsidRPr="00837B7C">
              <w:t>б</w:t>
            </w:r>
            <w:r w:rsidRPr="00837B7C">
              <w:t>ственности:</w:t>
            </w:r>
          </w:p>
        </w:tc>
        <w:tc>
          <w:tcPr>
            <w:tcW w:w="1985" w:type="dxa"/>
            <w:shd w:val="clear" w:color="auto" w:fill="auto"/>
          </w:tcPr>
          <w:p w:rsidR="00183E6A" w:rsidRPr="00183E6A" w:rsidRDefault="00131206" w:rsidP="00183E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206">
              <w:t>единиц</w:t>
            </w:r>
          </w:p>
        </w:tc>
        <w:tc>
          <w:tcPr>
            <w:tcW w:w="2551" w:type="dxa"/>
            <w:shd w:val="clear" w:color="auto" w:fill="auto"/>
          </w:tcPr>
          <w:p w:rsidR="00183E6A" w:rsidRPr="00183E6A" w:rsidRDefault="00540EB4" w:rsidP="00183E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3" w:type="dxa"/>
            <w:shd w:val="clear" w:color="auto" w:fill="auto"/>
          </w:tcPr>
          <w:p w:rsidR="00183E6A" w:rsidRPr="00183E6A" w:rsidRDefault="00540EB4" w:rsidP="00183E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31206" w:rsidRPr="00183E6A" w:rsidTr="00131206">
        <w:trPr>
          <w:trHeight w:val="324"/>
          <w:jc w:val="center"/>
        </w:trPr>
        <w:tc>
          <w:tcPr>
            <w:tcW w:w="5676" w:type="dxa"/>
            <w:shd w:val="clear" w:color="auto" w:fill="auto"/>
          </w:tcPr>
          <w:p w:rsidR="00131206" w:rsidRPr="00183E6A" w:rsidRDefault="00131206" w:rsidP="007023D9">
            <w:pPr>
              <w:widowControl w:val="0"/>
              <w:autoSpaceDE w:val="0"/>
              <w:autoSpaceDN w:val="0"/>
              <w:adjustRightInd w:val="0"/>
              <w:ind w:left="465"/>
              <w:jc w:val="both"/>
              <w:rPr>
                <w:b/>
              </w:rPr>
            </w:pPr>
            <w:r w:rsidRPr="00837B7C">
              <w:t>зарегистрированных патентов в России</w:t>
            </w:r>
          </w:p>
        </w:tc>
        <w:tc>
          <w:tcPr>
            <w:tcW w:w="1985" w:type="dxa"/>
            <w:shd w:val="clear" w:color="auto" w:fill="auto"/>
          </w:tcPr>
          <w:p w:rsidR="00131206" w:rsidRPr="00183E6A" w:rsidRDefault="00131206" w:rsidP="00183E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206">
              <w:t>единиц</w:t>
            </w:r>
          </w:p>
        </w:tc>
        <w:tc>
          <w:tcPr>
            <w:tcW w:w="2551" w:type="dxa"/>
            <w:shd w:val="clear" w:color="auto" w:fill="auto"/>
          </w:tcPr>
          <w:p w:rsidR="00131206" w:rsidRPr="00183E6A" w:rsidRDefault="00540EB4" w:rsidP="00183E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3" w:type="dxa"/>
            <w:shd w:val="clear" w:color="auto" w:fill="auto"/>
          </w:tcPr>
          <w:p w:rsidR="00131206" w:rsidRPr="00183E6A" w:rsidRDefault="00540EB4" w:rsidP="00183E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31206" w:rsidRPr="00183E6A" w:rsidTr="00131206">
        <w:trPr>
          <w:trHeight w:val="324"/>
          <w:jc w:val="center"/>
        </w:trPr>
        <w:tc>
          <w:tcPr>
            <w:tcW w:w="5676" w:type="dxa"/>
            <w:shd w:val="clear" w:color="auto" w:fill="auto"/>
          </w:tcPr>
          <w:p w:rsidR="00131206" w:rsidRPr="00837B7C" w:rsidRDefault="00131206" w:rsidP="007023D9">
            <w:pPr>
              <w:widowControl w:val="0"/>
              <w:autoSpaceDE w:val="0"/>
              <w:autoSpaceDN w:val="0"/>
              <w:adjustRightInd w:val="0"/>
              <w:ind w:left="465"/>
              <w:jc w:val="both"/>
            </w:pPr>
            <w:r>
              <w:t xml:space="preserve">зарегистрированных патентов </w:t>
            </w:r>
            <w:r w:rsidRPr="00837B7C">
              <w:t>за</w:t>
            </w:r>
            <w:r>
              <w:t> </w:t>
            </w:r>
            <w:r w:rsidRPr="00837B7C">
              <w:t>рубежом</w:t>
            </w:r>
          </w:p>
        </w:tc>
        <w:tc>
          <w:tcPr>
            <w:tcW w:w="1985" w:type="dxa"/>
            <w:shd w:val="clear" w:color="auto" w:fill="auto"/>
          </w:tcPr>
          <w:p w:rsidR="00131206" w:rsidRPr="00183E6A" w:rsidRDefault="00131206" w:rsidP="00183E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206">
              <w:t>единиц</w:t>
            </w:r>
          </w:p>
        </w:tc>
        <w:tc>
          <w:tcPr>
            <w:tcW w:w="2551" w:type="dxa"/>
            <w:shd w:val="clear" w:color="auto" w:fill="auto"/>
          </w:tcPr>
          <w:p w:rsidR="00131206" w:rsidRPr="00183E6A" w:rsidRDefault="00540EB4" w:rsidP="00183E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3" w:type="dxa"/>
            <w:shd w:val="clear" w:color="auto" w:fill="auto"/>
          </w:tcPr>
          <w:p w:rsidR="00131206" w:rsidRPr="00183E6A" w:rsidRDefault="00540EB4" w:rsidP="00183E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31206" w:rsidRPr="00183E6A" w:rsidTr="00131206">
        <w:trPr>
          <w:trHeight w:val="324"/>
          <w:jc w:val="center"/>
        </w:trPr>
        <w:tc>
          <w:tcPr>
            <w:tcW w:w="5676" w:type="dxa"/>
            <w:shd w:val="clear" w:color="auto" w:fill="auto"/>
          </w:tcPr>
          <w:p w:rsidR="00131206" w:rsidRDefault="00131206" w:rsidP="00183E6A">
            <w:pPr>
              <w:widowControl w:val="0"/>
              <w:autoSpaceDE w:val="0"/>
              <w:autoSpaceDN w:val="0"/>
              <w:adjustRightInd w:val="0"/>
              <w:jc w:val="both"/>
            </w:pPr>
            <w:r w:rsidRPr="00311C37">
              <w:t>Внутренние затраты на исследования и разработки (на одного исследователя)</w:t>
            </w:r>
          </w:p>
        </w:tc>
        <w:tc>
          <w:tcPr>
            <w:tcW w:w="1985" w:type="dxa"/>
            <w:shd w:val="clear" w:color="auto" w:fill="auto"/>
          </w:tcPr>
          <w:p w:rsidR="00131206" w:rsidRPr="00183E6A" w:rsidRDefault="00131206" w:rsidP="00183E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тыс. </w:t>
            </w:r>
            <w:r w:rsidRPr="00837B7C">
              <w:t>руб</w:t>
            </w:r>
            <w:r>
              <w:t>лей</w:t>
            </w:r>
          </w:p>
        </w:tc>
        <w:tc>
          <w:tcPr>
            <w:tcW w:w="2551" w:type="dxa"/>
            <w:shd w:val="clear" w:color="auto" w:fill="auto"/>
          </w:tcPr>
          <w:p w:rsidR="00131206" w:rsidRPr="00183E6A" w:rsidRDefault="00540EB4" w:rsidP="00183E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3" w:type="dxa"/>
            <w:shd w:val="clear" w:color="auto" w:fill="auto"/>
          </w:tcPr>
          <w:p w:rsidR="001D3188" w:rsidRDefault="001D3188" w:rsidP="00183E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827,8 </w:t>
            </w:r>
          </w:p>
          <w:p w:rsidR="00131206" w:rsidRPr="001D3188" w:rsidRDefault="001D3188" w:rsidP="00183E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3188">
              <w:t>(за 9 месяцев 2015 г.)</w:t>
            </w:r>
          </w:p>
        </w:tc>
      </w:tr>
    </w:tbl>
    <w:p w:rsidR="00183E6A" w:rsidRPr="00183E6A" w:rsidRDefault="00183E6A" w:rsidP="00183E6A">
      <w:pPr>
        <w:ind w:left="708"/>
        <w:jc w:val="center"/>
        <w:rPr>
          <w:b/>
          <w:bCs/>
        </w:rPr>
      </w:pPr>
    </w:p>
    <w:p w:rsidR="00CF5C4D" w:rsidRPr="0085193F" w:rsidRDefault="00A77F98" w:rsidP="00CF5C4D">
      <w:pPr>
        <w:jc w:val="center"/>
        <w:rPr>
          <w:b/>
          <w:sz w:val="26"/>
          <w:szCs w:val="26"/>
        </w:rPr>
      </w:pPr>
      <w:r w:rsidRPr="0085193F">
        <w:rPr>
          <w:b/>
          <w:sz w:val="26"/>
          <w:szCs w:val="26"/>
        </w:rPr>
        <w:br w:type="page"/>
      </w:r>
      <w:r w:rsidR="00CF5C4D" w:rsidRPr="001017B8">
        <w:rPr>
          <w:b/>
          <w:sz w:val="26"/>
          <w:szCs w:val="26"/>
        </w:rPr>
        <w:lastRenderedPageBreak/>
        <w:t xml:space="preserve">Исследования, проводимые в рамках Программы фундаментальных научных исследований </w:t>
      </w:r>
      <w:r w:rsidR="00466649" w:rsidRPr="001017B8">
        <w:rPr>
          <w:b/>
          <w:sz w:val="26"/>
          <w:szCs w:val="26"/>
        </w:rPr>
        <w:br/>
        <w:t>г</w:t>
      </w:r>
      <w:r w:rsidR="00CF5C4D" w:rsidRPr="001017B8">
        <w:rPr>
          <w:b/>
          <w:sz w:val="26"/>
          <w:szCs w:val="26"/>
        </w:rPr>
        <w:t>осударственных академий наук на 20</w:t>
      </w:r>
      <w:r w:rsidR="00B657AC" w:rsidRPr="001017B8">
        <w:rPr>
          <w:b/>
          <w:sz w:val="26"/>
          <w:szCs w:val="26"/>
        </w:rPr>
        <w:t>13</w:t>
      </w:r>
      <w:r w:rsidR="00CF5C4D" w:rsidRPr="001017B8">
        <w:rPr>
          <w:b/>
          <w:sz w:val="26"/>
          <w:szCs w:val="26"/>
        </w:rPr>
        <w:t>-202</w:t>
      </w:r>
      <w:r w:rsidR="00B657AC" w:rsidRPr="001017B8">
        <w:rPr>
          <w:b/>
          <w:sz w:val="26"/>
          <w:szCs w:val="26"/>
        </w:rPr>
        <w:t>0</w:t>
      </w:r>
      <w:r w:rsidR="00CF5C4D" w:rsidRPr="001017B8">
        <w:rPr>
          <w:b/>
          <w:sz w:val="26"/>
          <w:szCs w:val="26"/>
        </w:rPr>
        <w:t xml:space="preserve"> годы</w:t>
      </w:r>
      <w:r w:rsidR="00CF5C4D" w:rsidRPr="0085193F">
        <w:rPr>
          <w:b/>
          <w:sz w:val="26"/>
          <w:szCs w:val="26"/>
        </w:rPr>
        <w:t xml:space="preserve"> </w:t>
      </w:r>
      <w:r w:rsidR="00F85900" w:rsidRPr="00183E6A">
        <w:rPr>
          <w:b/>
        </w:rPr>
        <w:t>в 2015 году</w:t>
      </w:r>
    </w:p>
    <w:p w:rsidR="00CF5C4D" w:rsidRPr="00375D13" w:rsidRDefault="00F557F0" w:rsidP="00CF5C4D">
      <w:pPr>
        <w:jc w:val="right"/>
        <w:rPr>
          <w:sz w:val="26"/>
          <w:szCs w:val="26"/>
        </w:rPr>
      </w:pPr>
      <w:r w:rsidRPr="00375D13">
        <w:rPr>
          <w:sz w:val="26"/>
          <w:szCs w:val="26"/>
        </w:rPr>
        <w:t xml:space="preserve">Табл. </w:t>
      </w:r>
      <w:r w:rsidR="00F004F4">
        <w:rPr>
          <w:sz w:val="26"/>
          <w:szCs w:val="26"/>
        </w:rPr>
        <w:t>1</w:t>
      </w:r>
    </w:p>
    <w:tbl>
      <w:tblPr>
        <w:tblW w:w="14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7"/>
        <w:gridCol w:w="2047"/>
        <w:gridCol w:w="2704"/>
        <w:gridCol w:w="1083"/>
        <w:gridCol w:w="1197"/>
        <w:gridCol w:w="1079"/>
        <w:gridCol w:w="1080"/>
        <w:gridCol w:w="1093"/>
        <w:gridCol w:w="1080"/>
        <w:gridCol w:w="1193"/>
        <w:gridCol w:w="1080"/>
      </w:tblGrid>
      <w:tr w:rsidR="00CF5C4D" w:rsidRPr="0085193F" w:rsidTr="00BE167E">
        <w:tc>
          <w:tcPr>
            <w:tcW w:w="1077" w:type="dxa"/>
            <w:vMerge w:val="restart"/>
            <w:vAlign w:val="center"/>
          </w:tcPr>
          <w:p w:rsidR="00735ABC" w:rsidRPr="00BE167E" w:rsidRDefault="00466649" w:rsidP="00BE167E">
            <w:pPr>
              <w:jc w:val="center"/>
              <w:rPr>
                <w:sz w:val="26"/>
                <w:szCs w:val="26"/>
              </w:rPr>
            </w:pPr>
            <w:r w:rsidRPr="0085193F">
              <w:rPr>
                <w:sz w:val="26"/>
                <w:szCs w:val="26"/>
              </w:rPr>
              <w:t>Институт ДВО</w:t>
            </w:r>
            <w:r w:rsidR="00CF5C4D" w:rsidRPr="0085193F">
              <w:rPr>
                <w:sz w:val="26"/>
                <w:szCs w:val="26"/>
              </w:rPr>
              <w:t xml:space="preserve"> РАН</w:t>
            </w:r>
          </w:p>
        </w:tc>
        <w:tc>
          <w:tcPr>
            <w:tcW w:w="2047" w:type="dxa"/>
            <w:vMerge w:val="restart"/>
            <w:vAlign w:val="center"/>
          </w:tcPr>
          <w:p w:rsidR="00CF5C4D" w:rsidRPr="0085193F" w:rsidRDefault="00CF5C4D" w:rsidP="00B657AC">
            <w:pPr>
              <w:jc w:val="center"/>
              <w:rPr>
                <w:sz w:val="26"/>
                <w:szCs w:val="26"/>
              </w:rPr>
            </w:pPr>
            <w:r w:rsidRPr="0085193F">
              <w:rPr>
                <w:sz w:val="26"/>
                <w:szCs w:val="26"/>
              </w:rPr>
              <w:t xml:space="preserve">Номер </w:t>
            </w:r>
            <w:r w:rsidR="0027522E" w:rsidRPr="0085193F">
              <w:rPr>
                <w:sz w:val="26"/>
                <w:szCs w:val="26"/>
              </w:rPr>
              <w:t>н</w:t>
            </w:r>
            <w:r w:rsidRPr="0085193F">
              <w:rPr>
                <w:sz w:val="26"/>
                <w:szCs w:val="26"/>
              </w:rPr>
              <w:t>аправл</w:t>
            </w:r>
            <w:r w:rsidRPr="0085193F">
              <w:rPr>
                <w:sz w:val="26"/>
                <w:szCs w:val="26"/>
              </w:rPr>
              <w:t>е</w:t>
            </w:r>
            <w:r w:rsidRPr="0085193F">
              <w:rPr>
                <w:sz w:val="26"/>
                <w:szCs w:val="26"/>
              </w:rPr>
              <w:t xml:space="preserve">ния </w:t>
            </w:r>
            <w:r w:rsidR="0027522E" w:rsidRPr="0085193F">
              <w:rPr>
                <w:sz w:val="26"/>
                <w:szCs w:val="26"/>
              </w:rPr>
              <w:br/>
              <w:t>н</w:t>
            </w:r>
            <w:r w:rsidRPr="0085193F">
              <w:rPr>
                <w:sz w:val="26"/>
                <w:szCs w:val="26"/>
              </w:rPr>
              <w:t xml:space="preserve">аучных </w:t>
            </w:r>
            <w:r w:rsidR="0027522E" w:rsidRPr="0085193F">
              <w:rPr>
                <w:sz w:val="26"/>
                <w:szCs w:val="26"/>
              </w:rPr>
              <w:t>и</w:t>
            </w:r>
            <w:r w:rsidRPr="0085193F">
              <w:rPr>
                <w:sz w:val="26"/>
                <w:szCs w:val="26"/>
              </w:rPr>
              <w:t>сслед</w:t>
            </w:r>
            <w:r w:rsidRPr="0085193F">
              <w:rPr>
                <w:sz w:val="26"/>
                <w:szCs w:val="26"/>
              </w:rPr>
              <w:t>о</w:t>
            </w:r>
            <w:r w:rsidRPr="0085193F">
              <w:rPr>
                <w:sz w:val="26"/>
                <w:szCs w:val="26"/>
              </w:rPr>
              <w:t>ваний Программы ФНИ Государс</w:t>
            </w:r>
            <w:r w:rsidRPr="0085193F">
              <w:rPr>
                <w:sz w:val="26"/>
                <w:szCs w:val="26"/>
              </w:rPr>
              <w:t>т</w:t>
            </w:r>
            <w:r w:rsidRPr="0085193F">
              <w:rPr>
                <w:sz w:val="26"/>
                <w:szCs w:val="26"/>
              </w:rPr>
              <w:t>венных академий наук на 20</w:t>
            </w:r>
            <w:r w:rsidR="00B657AC">
              <w:rPr>
                <w:sz w:val="26"/>
                <w:szCs w:val="26"/>
              </w:rPr>
              <w:t>13</w:t>
            </w:r>
            <w:r w:rsidRPr="0085193F">
              <w:rPr>
                <w:sz w:val="26"/>
                <w:szCs w:val="26"/>
              </w:rPr>
              <w:t>-202</w:t>
            </w:r>
            <w:r w:rsidR="00B657AC">
              <w:rPr>
                <w:sz w:val="26"/>
                <w:szCs w:val="26"/>
              </w:rPr>
              <w:t>0</w:t>
            </w:r>
            <w:r w:rsidRPr="0085193F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2704" w:type="dxa"/>
            <w:vMerge w:val="restart"/>
            <w:vAlign w:val="center"/>
          </w:tcPr>
          <w:p w:rsidR="00CF5C4D" w:rsidRPr="0085193F" w:rsidRDefault="00CF5C4D" w:rsidP="00E37D23">
            <w:pPr>
              <w:jc w:val="center"/>
              <w:rPr>
                <w:sz w:val="26"/>
                <w:szCs w:val="26"/>
              </w:rPr>
            </w:pPr>
            <w:r w:rsidRPr="0085193F">
              <w:rPr>
                <w:sz w:val="26"/>
                <w:szCs w:val="26"/>
              </w:rPr>
              <w:t xml:space="preserve">Наименование </w:t>
            </w:r>
            <w:r w:rsidR="0027522E" w:rsidRPr="0085193F">
              <w:rPr>
                <w:sz w:val="26"/>
                <w:szCs w:val="26"/>
              </w:rPr>
              <w:br/>
            </w:r>
            <w:r w:rsidRPr="0085193F">
              <w:rPr>
                <w:sz w:val="26"/>
                <w:szCs w:val="26"/>
              </w:rPr>
              <w:t>направления фундаме</w:t>
            </w:r>
            <w:r w:rsidRPr="0085193F">
              <w:rPr>
                <w:sz w:val="26"/>
                <w:szCs w:val="26"/>
              </w:rPr>
              <w:t>н</w:t>
            </w:r>
            <w:r w:rsidRPr="0085193F">
              <w:rPr>
                <w:sz w:val="26"/>
                <w:szCs w:val="26"/>
              </w:rPr>
              <w:t>тальных исследований (по Программе)</w:t>
            </w:r>
          </w:p>
        </w:tc>
        <w:tc>
          <w:tcPr>
            <w:tcW w:w="2280" w:type="dxa"/>
            <w:gridSpan w:val="2"/>
            <w:vMerge w:val="restart"/>
            <w:vAlign w:val="center"/>
          </w:tcPr>
          <w:p w:rsidR="00CF5C4D" w:rsidRPr="0085193F" w:rsidRDefault="00CF5C4D" w:rsidP="00E37D23">
            <w:pPr>
              <w:jc w:val="center"/>
              <w:rPr>
                <w:sz w:val="26"/>
                <w:szCs w:val="26"/>
              </w:rPr>
            </w:pPr>
            <w:r w:rsidRPr="0085193F">
              <w:rPr>
                <w:sz w:val="26"/>
                <w:szCs w:val="26"/>
              </w:rPr>
              <w:t xml:space="preserve">Количество </w:t>
            </w:r>
            <w:r w:rsidR="0027522E" w:rsidRPr="0085193F">
              <w:rPr>
                <w:sz w:val="26"/>
                <w:szCs w:val="26"/>
              </w:rPr>
              <w:br/>
            </w:r>
            <w:r w:rsidRPr="0085193F">
              <w:rPr>
                <w:sz w:val="26"/>
                <w:szCs w:val="26"/>
              </w:rPr>
              <w:t>тем фундаментал</w:t>
            </w:r>
            <w:r w:rsidRPr="0085193F">
              <w:rPr>
                <w:sz w:val="26"/>
                <w:szCs w:val="26"/>
              </w:rPr>
              <w:t>ь</w:t>
            </w:r>
            <w:r w:rsidRPr="0085193F">
              <w:rPr>
                <w:sz w:val="26"/>
                <w:szCs w:val="26"/>
              </w:rPr>
              <w:t>ных исследований</w:t>
            </w:r>
          </w:p>
        </w:tc>
        <w:tc>
          <w:tcPr>
            <w:tcW w:w="6605" w:type="dxa"/>
            <w:gridSpan w:val="6"/>
            <w:vAlign w:val="center"/>
          </w:tcPr>
          <w:p w:rsidR="00CF5C4D" w:rsidRPr="0085193F" w:rsidRDefault="00CF5C4D" w:rsidP="00E37D23">
            <w:pPr>
              <w:jc w:val="center"/>
              <w:rPr>
                <w:sz w:val="26"/>
                <w:szCs w:val="26"/>
              </w:rPr>
            </w:pPr>
            <w:r w:rsidRPr="0085193F">
              <w:rPr>
                <w:sz w:val="26"/>
                <w:szCs w:val="26"/>
              </w:rPr>
              <w:t>Разделы финансирования</w:t>
            </w:r>
          </w:p>
        </w:tc>
      </w:tr>
      <w:tr w:rsidR="00CF5C4D" w:rsidRPr="0085193F" w:rsidTr="00BE167E">
        <w:tc>
          <w:tcPr>
            <w:tcW w:w="1077" w:type="dxa"/>
            <w:vMerge/>
            <w:vAlign w:val="center"/>
          </w:tcPr>
          <w:p w:rsidR="00CF5C4D" w:rsidRPr="0085193F" w:rsidRDefault="00CF5C4D" w:rsidP="00E37D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7" w:type="dxa"/>
            <w:vMerge/>
            <w:vAlign w:val="center"/>
          </w:tcPr>
          <w:p w:rsidR="00CF5C4D" w:rsidRPr="0085193F" w:rsidRDefault="00CF5C4D" w:rsidP="00E37D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4" w:type="dxa"/>
            <w:vMerge/>
            <w:vAlign w:val="center"/>
          </w:tcPr>
          <w:p w:rsidR="00CF5C4D" w:rsidRPr="0085193F" w:rsidRDefault="00CF5C4D" w:rsidP="00E37D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0" w:type="dxa"/>
            <w:gridSpan w:val="2"/>
            <w:vMerge/>
            <w:vAlign w:val="center"/>
          </w:tcPr>
          <w:p w:rsidR="00CF5C4D" w:rsidRPr="0085193F" w:rsidRDefault="00CF5C4D" w:rsidP="00E37D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CF5C4D" w:rsidRPr="0085193F" w:rsidRDefault="00CF5C4D" w:rsidP="00E37D23">
            <w:pPr>
              <w:jc w:val="center"/>
              <w:rPr>
                <w:sz w:val="26"/>
                <w:szCs w:val="26"/>
              </w:rPr>
            </w:pPr>
            <w:r w:rsidRPr="0085193F">
              <w:rPr>
                <w:sz w:val="26"/>
                <w:szCs w:val="26"/>
              </w:rPr>
              <w:t xml:space="preserve">Проекты </w:t>
            </w:r>
            <w:r w:rsidR="00A909D3" w:rsidRPr="0085193F">
              <w:rPr>
                <w:sz w:val="26"/>
                <w:szCs w:val="26"/>
              </w:rPr>
              <w:br/>
            </w:r>
            <w:r w:rsidRPr="0085193F">
              <w:rPr>
                <w:sz w:val="26"/>
                <w:szCs w:val="26"/>
              </w:rPr>
              <w:t xml:space="preserve">в рамках </w:t>
            </w:r>
            <w:r w:rsidR="00AD7561" w:rsidRPr="0085193F">
              <w:rPr>
                <w:sz w:val="26"/>
                <w:szCs w:val="26"/>
              </w:rPr>
              <w:t>ф</w:t>
            </w:r>
            <w:r w:rsidRPr="0085193F">
              <w:rPr>
                <w:sz w:val="26"/>
                <w:szCs w:val="26"/>
              </w:rPr>
              <w:t>унд</w:t>
            </w:r>
            <w:r w:rsidRPr="0085193F">
              <w:rPr>
                <w:sz w:val="26"/>
                <w:szCs w:val="26"/>
              </w:rPr>
              <w:t>а</w:t>
            </w:r>
            <w:r w:rsidRPr="0085193F">
              <w:rPr>
                <w:sz w:val="26"/>
                <w:szCs w:val="26"/>
              </w:rPr>
              <w:t>ментальных пр</w:t>
            </w:r>
            <w:r w:rsidRPr="0085193F">
              <w:rPr>
                <w:sz w:val="26"/>
                <w:szCs w:val="26"/>
              </w:rPr>
              <w:t>о</w:t>
            </w:r>
            <w:r w:rsidRPr="0085193F">
              <w:rPr>
                <w:sz w:val="26"/>
                <w:szCs w:val="26"/>
              </w:rPr>
              <w:t>грамм Президиума РАН</w:t>
            </w:r>
          </w:p>
        </w:tc>
        <w:tc>
          <w:tcPr>
            <w:tcW w:w="2173" w:type="dxa"/>
            <w:gridSpan w:val="2"/>
            <w:vAlign w:val="center"/>
          </w:tcPr>
          <w:p w:rsidR="00CF5C4D" w:rsidRPr="0085193F" w:rsidRDefault="00CF5C4D" w:rsidP="00187A33">
            <w:pPr>
              <w:jc w:val="center"/>
              <w:rPr>
                <w:sz w:val="26"/>
                <w:szCs w:val="26"/>
              </w:rPr>
            </w:pPr>
            <w:r w:rsidRPr="0085193F">
              <w:rPr>
                <w:sz w:val="26"/>
                <w:szCs w:val="26"/>
              </w:rPr>
              <w:t xml:space="preserve">Проекты </w:t>
            </w:r>
            <w:r w:rsidR="00A909D3" w:rsidRPr="0085193F">
              <w:rPr>
                <w:sz w:val="26"/>
                <w:szCs w:val="26"/>
              </w:rPr>
              <w:br/>
            </w:r>
            <w:r w:rsidRPr="0085193F">
              <w:rPr>
                <w:sz w:val="26"/>
                <w:szCs w:val="26"/>
              </w:rPr>
              <w:t>в рамках фунд</w:t>
            </w:r>
            <w:r w:rsidRPr="0085193F">
              <w:rPr>
                <w:sz w:val="26"/>
                <w:szCs w:val="26"/>
              </w:rPr>
              <w:t>а</w:t>
            </w:r>
            <w:r w:rsidRPr="0085193F">
              <w:rPr>
                <w:sz w:val="26"/>
                <w:szCs w:val="26"/>
              </w:rPr>
              <w:t>ментальных Пр</w:t>
            </w:r>
            <w:r w:rsidRPr="0085193F">
              <w:rPr>
                <w:sz w:val="26"/>
                <w:szCs w:val="26"/>
              </w:rPr>
              <w:t>о</w:t>
            </w:r>
            <w:r w:rsidRPr="0085193F">
              <w:rPr>
                <w:sz w:val="26"/>
                <w:szCs w:val="26"/>
              </w:rPr>
              <w:t>грамм отделений РАН</w:t>
            </w:r>
          </w:p>
        </w:tc>
        <w:tc>
          <w:tcPr>
            <w:tcW w:w="2273" w:type="dxa"/>
            <w:gridSpan w:val="2"/>
            <w:vAlign w:val="center"/>
          </w:tcPr>
          <w:p w:rsidR="00CF5C4D" w:rsidRPr="0085193F" w:rsidRDefault="00CF5C4D" w:rsidP="00E37D23">
            <w:pPr>
              <w:jc w:val="center"/>
              <w:rPr>
                <w:sz w:val="26"/>
                <w:szCs w:val="26"/>
              </w:rPr>
            </w:pPr>
            <w:r w:rsidRPr="0085193F">
              <w:rPr>
                <w:sz w:val="26"/>
                <w:szCs w:val="26"/>
              </w:rPr>
              <w:t xml:space="preserve">Проекты </w:t>
            </w:r>
            <w:r w:rsidR="00A909D3" w:rsidRPr="0085193F">
              <w:rPr>
                <w:sz w:val="26"/>
                <w:szCs w:val="26"/>
              </w:rPr>
              <w:br/>
            </w:r>
            <w:r w:rsidRPr="0085193F">
              <w:rPr>
                <w:sz w:val="26"/>
                <w:szCs w:val="26"/>
              </w:rPr>
              <w:t>в рамках базового финансирования</w:t>
            </w:r>
          </w:p>
        </w:tc>
      </w:tr>
      <w:tr w:rsidR="00CF5C4D" w:rsidRPr="0085193F" w:rsidTr="00BE167E">
        <w:trPr>
          <w:trHeight w:val="575"/>
        </w:trPr>
        <w:tc>
          <w:tcPr>
            <w:tcW w:w="1077" w:type="dxa"/>
            <w:vMerge/>
            <w:vAlign w:val="center"/>
          </w:tcPr>
          <w:p w:rsidR="00CF5C4D" w:rsidRPr="0085193F" w:rsidRDefault="00CF5C4D" w:rsidP="00E37D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7" w:type="dxa"/>
            <w:vMerge/>
            <w:vAlign w:val="center"/>
          </w:tcPr>
          <w:p w:rsidR="00CF5C4D" w:rsidRPr="0085193F" w:rsidRDefault="00CF5C4D" w:rsidP="00E37D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4" w:type="dxa"/>
            <w:vMerge/>
            <w:vAlign w:val="center"/>
          </w:tcPr>
          <w:p w:rsidR="00CF5C4D" w:rsidRPr="0085193F" w:rsidRDefault="00CF5C4D" w:rsidP="00E37D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3" w:type="dxa"/>
            <w:vAlign w:val="center"/>
          </w:tcPr>
          <w:p w:rsidR="00CF5C4D" w:rsidRPr="0085193F" w:rsidRDefault="00CF5C4D" w:rsidP="00E37D23">
            <w:pPr>
              <w:jc w:val="center"/>
              <w:rPr>
                <w:sz w:val="26"/>
                <w:szCs w:val="26"/>
              </w:rPr>
            </w:pPr>
            <w:r w:rsidRPr="0085193F">
              <w:rPr>
                <w:sz w:val="26"/>
                <w:szCs w:val="26"/>
              </w:rPr>
              <w:t>Общее колич</w:t>
            </w:r>
            <w:r w:rsidRPr="0085193F">
              <w:rPr>
                <w:sz w:val="26"/>
                <w:szCs w:val="26"/>
              </w:rPr>
              <w:t>е</w:t>
            </w:r>
            <w:r w:rsidRPr="0085193F">
              <w:rPr>
                <w:sz w:val="26"/>
                <w:szCs w:val="26"/>
              </w:rPr>
              <w:t>ство</w:t>
            </w:r>
          </w:p>
        </w:tc>
        <w:tc>
          <w:tcPr>
            <w:tcW w:w="1197" w:type="dxa"/>
            <w:vAlign w:val="center"/>
          </w:tcPr>
          <w:p w:rsidR="00CF5C4D" w:rsidRPr="0085193F" w:rsidRDefault="00CF5C4D" w:rsidP="00E37D23">
            <w:pPr>
              <w:jc w:val="center"/>
              <w:rPr>
                <w:sz w:val="26"/>
                <w:szCs w:val="26"/>
              </w:rPr>
            </w:pPr>
            <w:r w:rsidRPr="0085193F">
              <w:rPr>
                <w:sz w:val="26"/>
                <w:szCs w:val="26"/>
              </w:rPr>
              <w:t>Законче</w:t>
            </w:r>
            <w:r w:rsidRPr="0085193F">
              <w:rPr>
                <w:sz w:val="26"/>
                <w:szCs w:val="26"/>
              </w:rPr>
              <w:t>н</w:t>
            </w:r>
            <w:r w:rsidRPr="0085193F">
              <w:rPr>
                <w:sz w:val="26"/>
                <w:szCs w:val="26"/>
              </w:rPr>
              <w:t>ные</w:t>
            </w:r>
          </w:p>
        </w:tc>
        <w:tc>
          <w:tcPr>
            <w:tcW w:w="1079" w:type="dxa"/>
            <w:vAlign w:val="center"/>
          </w:tcPr>
          <w:p w:rsidR="00CF5C4D" w:rsidRPr="0085193F" w:rsidRDefault="00CF5C4D" w:rsidP="00E37D23">
            <w:pPr>
              <w:jc w:val="center"/>
              <w:rPr>
                <w:sz w:val="26"/>
                <w:szCs w:val="26"/>
              </w:rPr>
            </w:pPr>
            <w:r w:rsidRPr="0085193F">
              <w:rPr>
                <w:sz w:val="26"/>
                <w:szCs w:val="26"/>
              </w:rPr>
              <w:t>Общее</w:t>
            </w:r>
            <w:r w:rsidR="00A909D3" w:rsidRPr="0085193F">
              <w:rPr>
                <w:sz w:val="26"/>
                <w:szCs w:val="26"/>
              </w:rPr>
              <w:t xml:space="preserve"> </w:t>
            </w:r>
            <w:r w:rsidRPr="0085193F">
              <w:rPr>
                <w:sz w:val="26"/>
                <w:szCs w:val="26"/>
              </w:rPr>
              <w:t>колич</w:t>
            </w:r>
            <w:r w:rsidRPr="0085193F">
              <w:rPr>
                <w:sz w:val="26"/>
                <w:szCs w:val="26"/>
              </w:rPr>
              <w:t>е</w:t>
            </w:r>
            <w:r w:rsidRPr="0085193F">
              <w:rPr>
                <w:sz w:val="26"/>
                <w:szCs w:val="26"/>
              </w:rPr>
              <w:t>ство</w:t>
            </w:r>
          </w:p>
        </w:tc>
        <w:tc>
          <w:tcPr>
            <w:tcW w:w="1080" w:type="dxa"/>
            <w:vAlign w:val="center"/>
          </w:tcPr>
          <w:p w:rsidR="00CF5C4D" w:rsidRPr="0085193F" w:rsidRDefault="00CF5C4D" w:rsidP="00E37D23">
            <w:pPr>
              <w:jc w:val="center"/>
              <w:rPr>
                <w:sz w:val="26"/>
                <w:szCs w:val="26"/>
              </w:rPr>
            </w:pPr>
            <w:r w:rsidRPr="0085193F">
              <w:rPr>
                <w:sz w:val="26"/>
                <w:szCs w:val="26"/>
              </w:rPr>
              <w:t>Зако</w:t>
            </w:r>
            <w:r w:rsidRPr="0085193F">
              <w:rPr>
                <w:sz w:val="26"/>
                <w:szCs w:val="26"/>
              </w:rPr>
              <w:t>н</w:t>
            </w:r>
            <w:r w:rsidRPr="0085193F">
              <w:rPr>
                <w:sz w:val="26"/>
                <w:szCs w:val="26"/>
              </w:rPr>
              <w:t>ченные</w:t>
            </w:r>
          </w:p>
        </w:tc>
        <w:tc>
          <w:tcPr>
            <w:tcW w:w="1093" w:type="dxa"/>
            <w:vAlign w:val="center"/>
          </w:tcPr>
          <w:p w:rsidR="00CF5C4D" w:rsidRPr="0085193F" w:rsidRDefault="00CF5C4D" w:rsidP="00E37D23">
            <w:pPr>
              <w:jc w:val="center"/>
              <w:rPr>
                <w:sz w:val="26"/>
                <w:szCs w:val="26"/>
              </w:rPr>
            </w:pPr>
            <w:r w:rsidRPr="0085193F">
              <w:rPr>
                <w:sz w:val="26"/>
                <w:szCs w:val="26"/>
              </w:rPr>
              <w:t>Общее колич</w:t>
            </w:r>
            <w:r w:rsidRPr="0085193F">
              <w:rPr>
                <w:sz w:val="26"/>
                <w:szCs w:val="26"/>
              </w:rPr>
              <w:t>е</w:t>
            </w:r>
            <w:r w:rsidRPr="0085193F">
              <w:rPr>
                <w:sz w:val="26"/>
                <w:szCs w:val="26"/>
              </w:rPr>
              <w:t>ство</w:t>
            </w:r>
          </w:p>
        </w:tc>
        <w:tc>
          <w:tcPr>
            <w:tcW w:w="1080" w:type="dxa"/>
            <w:vAlign w:val="center"/>
          </w:tcPr>
          <w:p w:rsidR="00CF5C4D" w:rsidRPr="0085193F" w:rsidRDefault="00CF5C4D" w:rsidP="00E37D23">
            <w:pPr>
              <w:jc w:val="center"/>
              <w:rPr>
                <w:sz w:val="26"/>
                <w:szCs w:val="26"/>
              </w:rPr>
            </w:pPr>
            <w:r w:rsidRPr="0085193F">
              <w:rPr>
                <w:sz w:val="26"/>
                <w:szCs w:val="26"/>
              </w:rPr>
              <w:t>Зако</w:t>
            </w:r>
            <w:r w:rsidRPr="0085193F">
              <w:rPr>
                <w:sz w:val="26"/>
                <w:szCs w:val="26"/>
              </w:rPr>
              <w:t>н</w:t>
            </w:r>
            <w:r w:rsidRPr="0085193F">
              <w:rPr>
                <w:sz w:val="26"/>
                <w:szCs w:val="26"/>
              </w:rPr>
              <w:t>ченные</w:t>
            </w:r>
          </w:p>
        </w:tc>
        <w:tc>
          <w:tcPr>
            <w:tcW w:w="1193" w:type="dxa"/>
            <w:vAlign w:val="center"/>
          </w:tcPr>
          <w:p w:rsidR="00CF5C4D" w:rsidRPr="0085193F" w:rsidRDefault="00CF5C4D" w:rsidP="00E37D23">
            <w:pPr>
              <w:jc w:val="center"/>
              <w:rPr>
                <w:sz w:val="26"/>
                <w:szCs w:val="26"/>
              </w:rPr>
            </w:pPr>
            <w:r w:rsidRPr="0085193F">
              <w:rPr>
                <w:sz w:val="26"/>
                <w:szCs w:val="26"/>
              </w:rPr>
              <w:t>Общее количес</w:t>
            </w:r>
            <w:r w:rsidRPr="0085193F">
              <w:rPr>
                <w:sz w:val="26"/>
                <w:szCs w:val="26"/>
              </w:rPr>
              <w:t>т</w:t>
            </w:r>
            <w:r w:rsidRPr="0085193F">
              <w:rPr>
                <w:sz w:val="26"/>
                <w:szCs w:val="26"/>
              </w:rPr>
              <w:t>во</w:t>
            </w:r>
          </w:p>
        </w:tc>
        <w:tc>
          <w:tcPr>
            <w:tcW w:w="1080" w:type="dxa"/>
            <w:vAlign w:val="center"/>
          </w:tcPr>
          <w:p w:rsidR="00CF5C4D" w:rsidRPr="0085193F" w:rsidRDefault="00CF5C4D" w:rsidP="00E37D23">
            <w:pPr>
              <w:jc w:val="center"/>
              <w:rPr>
                <w:sz w:val="26"/>
                <w:szCs w:val="26"/>
              </w:rPr>
            </w:pPr>
            <w:r w:rsidRPr="0085193F">
              <w:rPr>
                <w:sz w:val="26"/>
                <w:szCs w:val="26"/>
              </w:rPr>
              <w:t>Зако</w:t>
            </w:r>
            <w:r w:rsidRPr="0085193F">
              <w:rPr>
                <w:sz w:val="26"/>
                <w:szCs w:val="26"/>
              </w:rPr>
              <w:t>н</w:t>
            </w:r>
            <w:r w:rsidRPr="0085193F">
              <w:rPr>
                <w:sz w:val="26"/>
                <w:szCs w:val="26"/>
              </w:rPr>
              <w:t>ченные</w:t>
            </w:r>
          </w:p>
        </w:tc>
      </w:tr>
      <w:tr w:rsidR="00CF5C4D" w:rsidRPr="0085193F" w:rsidTr="00BE167E">
        <w:tc>
          <w:tcPr>
            <w:tcW w:w="1077" w:type="dxa"/>
          </w:tcPr>
          <w:p w:rsidR="00CF5C4D" w:rsidRPr="0085193F" w:rsidRDefault="00CF5C4D" w:rsidP="00E37D23">
            <w:pPr>
              <w:jc w:val="center"/>
              <w:rPr>
                <w:sz w:val="26"/>
                <w:szCs w:val="26"/>
              </w:rPr>
            </w:pPr>
            <w:r w:rsidRPr="0085193F">
              <w:rPr>
                <w:sz w:val="26"/>
                <w:szCs w:val="26"/>
              </w:rPr>
              <w:t>1</w:t>
            </w:r>
          </w:p>
        </w:tc>
        <w:tc>
          <w:tcPr>
            <w:tcW w:w="2047" w:type="dxa"/>
          </w:tcPr>
          <w:p w:rsidR="00CF5C4D" w:rsidRPr="0085193F" w:rsidRDefault="00CF5C4D" w:rsidP="00E37D23">
            <w:pPr>
              <w:jc w:val="center"/>
              <w:rPr>
                <w:sz w:val="26"/>
                <w:szCs w:val="26"/>
              </w:rPr>
            </w:pPr>
            <w:r w:rsidRPr="0085193F">
              <w:rPr>
                <w:sz w:val="26"/>
                <w:szCs w:val="26"/>
              </w:rPr>
              <w:t>2</w:t>
            </w:r>
          </w:p>
        </w:tc>
        <w:tc>
          <w:tcPr>
            <w:tcW w:w="2704" w:type="dxa"/>
          </w:tcPr>
          <w:p w:rsidR="00CF5C4D" w:rsidRPr="0085193F" w:rsidRDefault="00CF5C4D" w:rsidP="00E37D23">
            <w:pPr>
              <w:jc w:val="center"/>
              <w:rPr>
                <w:sz w:val="26"/>
                <w:szCs w:val="26"/>
              </w:rPr>
            </w:pPr>
            <w:r w:rsidRPr="0085193F">
              <w:rPr>
                <w:sz w:val="26"/>
                <w:szCs w:val="26"/>
              </w:rPr>
              <w:t>3</w:t>
            </w:r>
          </w:p>
        </w:tc>
        <w:tc>
          <w:tcPr>
            <w:tcW w:w="1083" w:type="dxa"/>
          </w:tcPr>
          <w:p w:rsidR="00CF5C4D" w:rsidRPr="0085193F" w:rsidRDefault="00CF5C4D" w:rsidP="00E37D23">
            <w:pPr>
              <w:jc w:val="center"/>
              <w:rPr>
                <w:sz w:val="26"/>
                <w:szCs w:val="26"/>
              </w:rPr>
            </w:pPr>
            <w:r w:rsidRPr="0085193F">
              <w:rPr>
                <w:sz w:val="26"/>
                <w:szCs w:val="26"/>
              </w:rPr>
              <w:t>4</w:t>
            </w:r>
          </w:p>
        </w:tc>
        <w:tc>
          <w:tcPr>
            <w:tcW w:w="1197" w:type="dxa"/>
          </w:tcPr>
          <w:p w:rsidR="00CF5C4D" w:rsidRPr="0085193F" w:rsidRDefault="00CF5C4D" w:rsidP="00E37D23">
            <w:pPr>
              <w:jc w:val="center"/>
              <w:rPr>
                <w:sz w:val="26"/>
                <w:szCs w:val="26"/>
              </w:rPr>
            </w:pPr>
            <w:r w:rsidRPr="0085193F">
              <w:rPr>
                <w:sz w:val="26"/>
                <w:szCs w:val="26"/>
              </w:rPr>
              <w:t>5</w:t>
            </w:r>
          </w:p>
        </w:tc>
        <w:tc>
          <w:tcPr>
            <w:tcW w:w="1079" w:type="dxa"/>
          </w:tcPr>
          <w:p w:rsidR="00CF5C4D" w:rsidRPr="0085193F" w:rsidRDefault="00CF5C4D" w:rsidP="00E37D23">
            <w:pPr>
              <w:jc w:val="center"/>
              <w:rPr>
                <w:sz w:val="26"/>
                <w:szCs w:val="26"/>
              </w:rPr>
            </w:pPr>
            <w:r w:rsidRPr="0085193F">
              <w:rPr>
                <w:sz w:val="26"/>
                <w:szCs w:val="26"/>
              </w:rPr>
              <w:t>6</w:t>
            </w:r>
          </w:p>
        </w:tc>
        <w:tc>
          <w:tcPr>
            <w:tcW w:w="1080" w:type="dxa"/>
          </w:tcPr>
          <w:p w:rsidR="00CF5C4D" w:rsidRPr="0085193F" w:rsidRDefault="00CF5C4D" w:rsidP="00E37D23">
            <w:pPr>
              <w:jc w:val="center"/>
              <w:rPr>
                <w:sz w:val="26"/>
                <w:szCs w:val="26"/>
              </w:rPr>
            </w:pPr>
            <w:r w:rsidRPr="0085193F">
              <w:rPr>
                <w:sz w:val="26"/>
                <w:szCs w:val="26"/>
              </w:rPr>
              <w:t>7</w:t>
            </w:r>
          </w:p>
        </w:tc>
        <w:tc>
          <w:tcPr>
            <w:tcW w:w="1093" w:type="dxa"/>
          </w:tcPr>
          <w:p w:rsidR="00CF5C4D" w:rsidRPr="0085193F" w:rsidRDefault="00CF5C4D" w:rsidP="00E37D23">
            <w:pPr>
              <w:jc w:val="center"/>
              <w:rPr>
                <w:sz w:val="26"/>
                <w:szCs w:val="26"/>
              </w:rPr>
            </w:pPr>
            <w:r w:rsidRPr="0085193F">
              <w:rPr>
                <w:sz w:val="26"/>
                <w:szCs w:val="26"/>
              </w:rPr>
              <w:t>8</w:t>
            </w:r>
          </w:p>
        </w:tc>
        <w:tc>
          <w:tcPr>
            <w:tcW w:w="1080" w:type="dxa"/>
          </w:tcPr>
          <w:p w:rsidR="00CF5C4D" w:rsidRPr="0085193F" w:rsidRDefault="00CF5C4D" w:rsidP="00E37D23">
            <w:pPr>
              <w:jc w:val="center"/>
              <w:rPr>
                <w:sz w:val="26"/>
                <w:szCs w:val="26"/>
              </w:rPr>
            </w:pPr>
            <w:r w:rsidRPr="0085193F">
              <w:rPr>
                <w:sz w:val="26"/>
                <w:szCs w:val="26"/>
              </w:rPr>
              <w:t>9</w:t>
            </w:r>
          </w:p>
        </w:tc>
        <w:tc>
          <w:tcPr>
            <w:tcW w:w="1193" w:type="dxa"/>
          </w:tcPr>
          <w:p w:rsidR="00CF5C4D" w:rsidRPr="0085193F" w:rsidRDefault="00CF5C4D" w:rsidP="00E37D23">
            <w:pPr>
              <w:jc w:val="center"/>
              <w:rPr>
                <w:sz w:val="26"/>
                <w:szCs w:val="26"/>
              </w:rPr>
            </w:pPr>
            <w:r w:rsidRPr="0085193F">
              <w:rPr>
                <w:sz w:val="26"/>
                <w:szCs w:val="26"/>
              </w:rPr>
              <w:t>10</w:t>
            </w:r>
          </w:p>
        </w:tc>
        <w:tc>
          <w:tcPr>
            <w:tcW w:w="1080" w:type="dxa"/>
          </w:tcPr>
          <w:p w:rsidR="00CF5C4D" w:rsidRPr="0085193F" w:rsidRDefault="00CF5C4D" w:rsidP="00E37D23">
            <w:pPr>
              <w:jc w:val="center"/>
              <w:rPr>
                <w:sz w:val="26"/>
                <w:szCs w:val="26"/>
              </w:rPr>
            </w:pPr>
            <w:r w:rsidRPr="0085193F">
              <w:rPr>
                <w:sz w:val="26"/>
                <w:szCs w:val="26"/>
              </w:rPr>
              <w:t>11</w:t>
            </w:r>
          </w:p>
        </w:tc>
      </w:tr>
      <w:tr w:rsidR="00CF5C4D" w:rsidRPr="0085193F" w:rsidTr="001D62E0">
        <w:tc>
          <w:tcPr>
            <w:tcW w:w="1077" w:type="dxa"/>
          </w:tcPr>
          <w:p w:rsidR="00CF5C4D" w:rsidRPr="0085193F" w:rsidRDefault="00623DD0" w:rsidP="00CF5C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ИКАРП ДВО РАН</w:t>
            </w:r>
          </w:p>
        </w:tc>
        <w:tc>
          <w:tcPr>
            <w:tcW w:w="2047" w:type="dxa"/>
            <w:vAlign w:val="center"/>
          </w:tcPr>
          <w:p w:rsidR="00CF5C4D" w:rsidRPr="0085193F" w:rsidRDefault="00C148E9" w:rsidP="001D62E0">
            <w:pPr>
              <w:jc w:val="center"/>
              <w:rPr>
                <w:sz w:val="26"/>
                <w:szCs w:val="26"/>
              </w:rPr>
            </w:pPr>
            <w:r w:rsidRPr="00623DD0">
              <w:rPr>
                <w:sz w:val="26"/>
                <w:szCs w:val="26"/>
              </w:rPr>
              <w:t>51</w:t>
            </w:r>
          </w:p>
        </w:tc>
        <w:tc>
          <w:tcPr>
            <w:tcW w:w="2704" w:type="dxa"/>
          </w:tcPr>
          <w:p w:rsidR="00CF5C4D" w:rsidRPr="0085193F" w:rsidRDefault="00623DD0" w:rsidP="00C148E9">
            <w:pPr>
              <w:rPr>
                <w:sz w:val="26"/>
                <w:szCs w:val="26"/>
              </w:rPr>
            </w:pPr>
            <w:r w:rsidRPr="00623DD0">
              <w:rPr>
                <w:sz w:val="26"/>
                <w:szCs w:val="26"/>
              </w:rPr>
              <w:t>Экология организмов и</w:t>
            </w:r>
            <w:r w:rsidR="00C148E9">
              <w:rPr>
                <w:sz w:val="26"/>
                <w:szCs w:val="26"/>
              </w:rPr>
              <w:t xml:space="preserve"> сообществ</w:t>
            </w:r>
          </w:p>
        </w:tc>
        <w:tc>
          <w:tcPr>
            <w:tcW w:w="1083" w:type="dxa"/>
            <w:vAlign w:val="center"/>
          </w:tcPr>
          <w:p w:rsidR="00CF5C4D" w:rsidRPr="0085193F" w:rsidRDefault="001D62E0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97" w:type="dxa"/>
            <w:vAlign w:val="center"/>
          </w:tcPr>
          <w:p w:rsidR="00CF5C4D" w:rsidRPr="0085193F" w:rsidRDefault="001D62E0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79" w:type="dxa"/>
            <w:vAlign w:val="center"/>
          </w:tcPr>
          <w:p w:rsidR="00CF5C4D" w:rsidRPr="0085193F" w:rsidRDefault="00623DD0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80" w:type="dxa"/>
            <w:vAlign w:val="center"/>
          </w:tcPr>
          <w:p w:rsidR="00CF5C4D" w:rsidRPr="0085193F" w:rsidRDefault="00623DD0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93" w:type="dxa"/>
            <w:vAlign w:val="center"/>
          </w:tcPr>
          <w:p w:rsidR="00CF5C4D" w:rsidRPr="0085193F" w:rsidRDefault="005B4343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80" w:type="dxa"/>
            <w:vAlign w:val="center"/>
          </w:tcPr>
          <w:p w:rsidR="00CF5C4D" w:rsidRPr="0085193F" w:rsidRDefault="005B4343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93" w:type="dxa"/>
            <w:vAlign w:val="center"/>
          </w:tcPr>
          <w:p w:rsidR="00CF5C4D" w:rsidRPr="0085193F" w:rsidRDefault="006F572F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80" w:type="dxa"/>
            <w:vAlign w:val="center"/>
          </w:tcPr>
          <w:p w:rsidR="00CF5C4D" w:rsidRPr="0085193F" w:rsidRDefault="006F572F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148E9" w:rsidRPr="0085193F" w:rsidTr="001D62E0">
        <w:tc>
          <w:tcPr>
            <w:tcW w:w="1077" w:type="dxa"/>
          </w:tcPr>
          <w:p w:rsidR="00C148E9" w:rsidRDefault="00F877C7" w:rsidP="00CF5C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ИКАРП ДВО РАН</w:t>
            </w:r>
          </w:p>
        </w:tc>
        <w:tc>
          <w:tcPr>
            <w:tcW w:w="2047" w:type="dxa"/>
            <w:vAlign w:val="center"/>
          </w:tcPr>
          <w:p w:rsidR="00C148E9" w:rsidRPr="0085193F" w:rsidRDefault="00C148E9" w:rsidP="001D62E0">
            <w:pPr>
              <w:jc w:val="center"/>
              <w:rPr>
                <w:sz w:val="26"/>
                <w:szCs w:val="26"/>
              </w:rPr>
            </w:pPr>
            <w:r w:rsidRPr="00623DD0">
              <w:rPr>
                <w:sz w:val="26"/>
                <w:szCs w:val="26"/>
              </w:rPr>
              <w:t>52</w:t>
            </w:r>
          </w:p>
        </w:tc>
        <w:tc>
          <w:tcPr>
            <w:tcW w:w="2704" w:type="dxa"/>
          </w:tcPr>
          <w:p w:rsidR="00C148E9" w:rsidRPr="00623DD0" w:rsidRDefault="00C148E9" w:rsidP="00C148E9">
            <w:pPr>
              <w:rPr>
                <w:sz w:val="26"/>
                <w:szCs w:val="26"/>
              </w:rPr>
            </w:pPr>
            <w:r w:rsidRPr="00623DD0">
              <w:rPr>
                <w:sz w:val="26"/>
                <w:szCs w:val="26"/>
              </w:rPr>
              <w:t>Биологическое раз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образие</w:t>
            </w:r>
          </w:p>
        </w:tc>
        <w:tc>
          <w:tcPr>
            <w:tcW w:w="1083" w:type="dxa"/>
            <w:vAlign w:val="center"/>
          </w:tcPr>
          <w:p w:rsidR="00C148E9" w:rsidRPr="0085193F" w:rsidRDefault="001D62E0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97" w:type="dxa"/>
            <w:vAlign w:val="center"/>
          </w:tcPr>
          <w:p w:rsidR="00C148E9" w:rsidRPr="0085193F" w:rsidRDefault="001D62E0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79" w:type="dxa"/>
            <w:vAlign w:val="center"/>
          </w:tcPr>
          <w:p w:rsidR="00C148E9" w:rsidRDefault="00F877C7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80" w:type="dxa"/>
            <w:vAlign w:val="center"/>
          </w:tcPr>
          <w:p w:rsidR="00C148E9" w:rsidRDefault="00F877C7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93" w:type="dxa"/>
            <w:vAlign w:val="center"/>
          </w:tcPr>
          <w:p w:rsidR="00C148E9" w:rsidRPr="0085193F" w:rsidRDefault="0095618A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80" w:type="dxa"/>
            <w:vAlign w:val="center"/>
          </w:tcPr>
          <w:p w:rsidR="00C148E9" w:rsidRPr="0085193F" w:rsidRDefault="0095618A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93" w:type="dxa"/>
            <w:vAlign w:val="center"/>
          </w:tcPr>
          <w:p w:rsidR="00C148E9" w:rsidRPr="0085193F" w:rsidRDefault="006F572F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80" w:type="dxa"/>
            <w:vAlign w:val="center"/>
          </w:tcPr>
          <w:p w:rsidR="00C148E9" w:rsidRPr="0085193F" w:rsidRDefault="006F572F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95618A" w:rsidRPr="0085193F" w:rsidTr="001D62E0">
        <w:tc>
          <w:tcPr>
            <w:tcW w:w="1077" w:type="dxa"/>
          </w:tcPr>
          <w:p w:rsidR="0095618A" w:rsidRDefault="001D62E0" w:rsidP="00CF5C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ИКАРП ДВО РАН</w:t>
            </w:r>
          </w:p>
        </w:tc>
        <w:tc>
          <w:tcPr>
            <w:tcW w:w="2047" w:type="dxa"/>
            <w:vAlign w:val="center"/>
          </w:tcPr>
          <w:p w:rsidR="0095618A" w:rsidRPr="00311C37" w:rsidRDefault="0095618A" w:rsidP="001D62E0">
            <w:pPr>
              <w:jc w:val="center"/>
              <w:rPr>
                <w:sz w:val="26"/>
                <w:szCs w:val="26"/>
              </w:rPr>
            </w:pPr>
            <w:r w:rsidRPr="00311C37">
              <w:rPr>
                <w:sz w:val="26"/>
                <w:szCs w:val="26"/>
              </w:rPr>
              <w:t>66</w:t>
            </w:r>
          </w:p>
        </w:tc>
        <w:tc>
          <w:tcPr>
            <w:tcW w:w="2704" w:type="dxa"/>
          </w:tcPr>
          <w:p w:rsidR="0095618A" w:rsidRPr="00311C37" w:rsidRDefault="0095618A" w:rsidP="0095618A">
            <w:pPr>
              <w:rPr>
                <w:sz w:val="26"/>
                <w:szCs w:val="26"/>
              </w:rPr>
            </w:pPr>
            <w:r w:rsidRPr="00311C37">
              <w:rPr>
                <w:sz w:val="26"/>
                <w:szCs w:val="26"/>
              </w:rPr>
              <w:t>Геодинамические зак</w:t>
            </w:r>
            <w:r w:rsidRPr="00311C37">
              <w:rPr>
                <w:sz w:val="26"/>
                <w:szCs w:val="26"/>
              </w:rPr>
              <w:t>о</w:t>
            </w:r>
            <w:r w:rsidRPr="00311C37">
              <w:rPr>
                <w:sz w:val="26"/>
                <w:szCs w:val="26"/>
              </w:rPr>
              <w:t>номерности веществе</w:t>
            </w:r>
            <w:r w:rsidRPr="00311C37">
              <w:rPr>
                <w:sz w:val="26"/>
                <w:szCs w:val="26"/>
              </w:rPr>
              <w:t>н</w:t>
            </w:r>
            <w:r w:rsidRPr="00311C37">
              <w:rPr>
                <w:sz w:val="26"/>
                <w:szCs w:val="26"/>
              </w:rPr>
              <w:t>но-структурной эвол</w:t>
            </w:r>
            <w:r w:rsidRPr="00311C37">
              <w:rPr>
                <w:sz w:val="26"/>
                <w:szCs w:val="26"/>
              </w:rPr>
              <w:t>ю</w:t>
            </w:r>
            <w:r w:rsidRPr="00311C37">
              <w:rPr>
                <w:sz w:val="26"/>
                <w:szCs w:val="26"/>
              </w:rPr>
              <w:t>ции твердых оболочек Земли</w:t>
            </w:r>
          </w:p>
        </w:tc>
        <w:tc>
          <w:tcPr>
            <w:tcW w:w="1083" w:type="dxa"/>
            <w:vAlign w:val="center"/>
          </w:tcPr>
          <w:p w:rsidR="0095618A" w:rsidRPr="0085193F" w:rsidRDefault="001D62E0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97" w:type="dxa"/>
            <w:vAlign w:val="center"/>
          </w:tcPr>
          <w:p w:rsidR="0095618A" w:rsidRPr="0085193F" w:rsidRDefault="001D62E0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79" w:type="dxa"/>
            <w:vAlign w:val="center"/>
          </w:tcPr>
          <w:p w:rsidR="0095618A" w:rsidRDefault="0095618A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80" w:type="dxa"/>
            <w:vAlign w:val="center"/>
          </w:tcPr>
          <w:p w:rsidR="0095618A" w:rsidRDefault="0095618A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93" w:type="dxa"/>
            <w:vAlign w:val="center"/>
          </w:tcPr>
          <w:p w:rsidR="0095618A" w:rsidRDefault="0095618A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80" w:type="dxa"/>
            <w:vAlign w:val="center"/>
          </w:tcPr>
          <w:p w:rsidR="0095618A" w:rsidRDefault="0095618A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93" w:type="dxa"/>
            <w:vAlign w:val="center"/>
          </w:tcPr>
          <w:p w:rsidR="0095618A" w:rsidRDefault="0095618A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80" w:type="dxa"/>
            <w:vAlign w:val="center"/>
          </w:tcPr>
          <w:p w:rsidR="0095618A" w:rsidRDefault="0095618A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95618A" w:rsidRPr="0085193F" w:rsidTr="001D62E0">
        <w:tc>
          <w:tcPr>
            <w:tcW w:w="1077" w:type="dxa"/>
          </w:tcPr>
          <w:p w:rsidR="0095618A" w:rsidRDefault="001D62E0" w:rsidP="00CF5C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ИКАРП ДВО РАН</w:t>
            </w:r>
          </w:p>
        </w:tc>
        <w:tc>
          <w:tcPr>
            <w:tcW w:w="2047" w:type="dxa"/>
            <w:vAlign w:val="center"/>
          </w:tcPr>
          <w:p w:rsidR="0095618A" w:rsidRPr="00311C37" w:rsidRDefault="0095618A" w:rsidP="001D62E0">
            <w:pPr>
              <w:jc w:val="center"/>
              <w:rPr>
                <w:sz w:val="26"/>
                <w:szCs w:val="26"/>
              </w:rPr>
            </w:pPr>
            <w:r w:rsidRPr="00311C37">
              <w:rPr>
                <w:sz w:val="26"/>
                <w:szCs w:val="26"/>
              </w:rPr>
              <w:t>67</w:t>
            </w:r>
          </w:p>
        </w:tc>
        <w:tc>
          <w:tcPr>
            <w:tcW w:w="2704" w:type="dxa"/>
          </w:tcPr>
          <w:p w:rsidR="0095618A" w:rsidRPr="00311C37" w:rsidRDefault="0095618A" w:rsidP="0095618A">
            <w:pPr>
              <w:rPr>
                <w:sz w:val="26"/>
                <w:szCs w:val="26"/>
              </w:rPr>
            </w:pPr>
            <w:r w:rsidRPr="00311C37">
              <w:rPr>
                <w:sz w:val="26"/>
                <w:szCs w:val="26"/>
              </w:rPr>
              <w:t>Фундаментальные пр</w:t>
            </w:r>
            <w:r w:rsidRPr="00311C37">
              <w:rPr>
                <w:sz w:val="26"/>
                <w:szCs w:val="26"/>
              </w:rPr>
              <w:t>о</w:t>
            </w:r>
            <w:r w:rsidRPr="00311C37">
              <w:rPr>
                <w:sz w:val="26"/>
                <w:szCs w:val="26"/>
              </w:rPr>
              <w:t xml:space="preserve">блемы развития </w:t>
            </w:r>
            <w:proofErr w:type="spellStart"/>
            <w:r w:rsidRPr="00311C37">
              <w:rPr>
                <w:sz w:val="26"/>
                <w:szCs w:val="26"/>
              </w:rPr>
              <w:t>лит</w:t>
            </w:r>
            <w:r w:rsidRPr="00311C37">
              <w:rPr>
                <w:sz w:val="26"/>
                <w:szCs w:val="26"/>
              </w:rPr>
              <w:t>о</w:t>
            </w:r>
            <w:r w:rsidRPr="00311C37">
              <w:rPr>
                <w:sz w:val="26"/>
                <w:szCs w:val="26"/>
              </w:rPr>
              <w:t>генетичеких</w:t>
            </w:r>
            <w:proofErr w:type="spellEnd"/>
            <w:r w:rsidRPr="00311C37">
              <w:rPr>
                <w:sz w:val="26"/>
                <w:szCs w:val="26"/>
              </w:rPr>
              <w:t>, магмат</w:t>
            </w:r>
            <w:r w:rsidRPr="00311C37">
              <w:rPr>
                <w:sz w:val="26"/>
                <w:szCs w:val="26"/>
              </w:rPr>
              <w:t>и</w:t>
            </w:r>
            <w:r w:rsidRPr="00311C37">
              <w:rPr>
                <w:sz w:val="26"/>
                <w:szCs w:val="26"/>
              </w:rPr>
              <w:t>ческих, метаморфич</w:t>
            </w:r>
            <w:r w:rsidRPr="00311C37">
              <w:rPr>
                <w:sz w:val="26"/>
                <w:szCs w:val="26"/>
              </w:rPr>
              <w:t>е</w:t>
            </w:r>
            <w:r w:rsidRPr="00311C37">
              <w:rPr>
                <w:sz w:val="26"/>
                <w:szCs w:val="26"/>
              </w:rPr>
              <w:t>ских и минералообр</w:t>
            </w:r>
            <w:r w:rsidRPr="00311C37">
              <w:rPr>
                <w:sz w:val="26"/>
                <w:szCs w:val="26"/>
              </w:rPr>
              <w:t>а</w:t>
            </w:r>
            <w:r w:rsidRPr="00311C37">
              <w:rPr>
                <w:sz w:val="26"/>
                <w:szCs w:val="26"/>
              </w:rPr>
              <w:t>зующих систем</w:t>
            </w:r>
            <w:bookmarkStart w:id="0" w:name="_GoBack"/>
            <w:bookmarkEnd w:id="0"/>
          </w:p>
        </w:tc>
        <w:tc>
          <w:tcPr>
            <w:tcW w:w="1083" w:type="dxa"/>
            <w:vAlign w:val="center"/>
          </w:tcPr>
          <w:p w:rsidR="0095618A" w:rsidRPr="0085193F" w:rsidRDefault="001D62E0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97" w:type="dxa"/>
            <w:vAlign w:val="center"/>
          </w:tcPr>
          <w:p w:rsidR="0095618A" w:rsidRPr="0085193F" w:rsidRDefault="001D62E0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79" w:type="dxa"/>
            <w:vAlign w:val="center"/>
          </w:tcPr>
          <w:p w:rsidR="0095618A" w:rsidRDefault="0095618A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80" w:type="dxa"/>
            <w:vAlign w:val="center"/>
          </w:tcPr>
          <w:p w:rsidR="0095618A" w:rsidRDefault="0095618A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93" w:type="dxa"/>
            <w:vAlign w:val="center"/>
          </w:tcPr>
          <w:p w:rsidR="0095618A" w:rsidRDefault="0095618A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80" w:type="dxa"/>
            <w:vAlign w:val="center"/>
          </w:tcPr>
          <w:p w:rsidR="0095618A" w:rsidRDefault="0095618A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93" w:type="dxa"/>
            <w:vAlign w:val="center"/>
          </w:tcPr>
          <w:p w:rsidR="0095618A" w:rsidRDefault="0095618A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80" w:type="dxa"/>
            <w:vAlign w:val="center"/>
          </w:tcPr>
          <w:p w:rsidR="0095618A" w:rsidRDefault="0095618A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F572F" w:rsidRPr="0085193F" w:rsidTr="001D62E0">
        <w:tc>
          <w:tcPr>
            <w:tcW w:w="1077" w:type="dxa"/>
          </w:tcPr>
          <w:p w:rsidR="006F572F" w:rsidRDefault="00F877C7" w:rsidP="00CF5C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ИКАРП ДВО </w:t>
            </w:r>
            <w:r>
              <w:rPr>
                <w:sz w:val="26"/>
                <w:szCs w:val="26"/>
              </w:rPr>
              <w:lastRenderedPageBreak/>
              <w:t>РАН</w:t>
            </w:r>
          </w:p>
        </w:tc>
        <w:tc>
          <w:tcPr>
            <w:tcW w:w="2047" w:type="dxa"/>
            <w:vAlign w:val="center"/>
          </w:tcPr>
          <w:p w:rsidR="006F572F" w:rsidRPr="00623DD0" w:rsidRDefault="006F572F" w:rsidP="001D62E0">
            <w:pPr>
              <w:jc w:val="center"/>
              <w:rPr>
                <w:sz w:val="26"/>
                <w:szCs w:val="26"/>
              </w:rPr>
            </w:pPr>
            <w:r w:rsidRPr="006F572F">
              <w:rPr>
                <w:sz w:val="26"/>
                <w:szCs w:val="26"/>
              </w:rPr>
              <w:lastRenderedPageBreak/>
              <w:t>70</w:t>
            </w:r>
          </w:p>
        </w:tc>
        <w:tc>
          <w:tcPr>
            <w:tcW w:w="2704" w:type="dxa"/>
          </w:tcPr>
          <w:p w:rsidR="006F572F" w:rsidRPr="00623DD0" w:rsidRDefault="006F572F" w:rsidP="006F572F">
            <w:pPr>
              <w:rPr>
                <w:sz w:val="26"/>
                <w:szCs w:val="26"/>
              </w:rPr>
            </w:pPr>
            <w:r w:rsidRPr="006F572F">
              <w:rPr>
                <w:sz w:val="26"/>
                <w:szCs w:val="26"/>
              </w:rPr>
              <w:t>Физические поля, вну</w:t>
            </w:r>
            <w:r w:rsidRPr="006F572F">
              <w:rPr>
                <w:sz w:val="26"/>
                <w:szCs w:val="26"/>
              </w:rPr>
              <w:t>т</w:t>
            </w:r>
            <w:r w:rsidRPr="006F572F">
              <w:rPr>
                <w:sz w:val="26"/>
                <w:szCs w:val="26"/>
              </w:rPr>
              <w:t>реннее</w:t>
            </w:r>
            <w:r>
              <w:rPr>
                <w:sz w:val="26"/>
                <w:szCs w:val="26"/>
              </w:rPr>
              <w:t xml:space="preserve"> </w:t>
            </w:r>
            <w:r w:rsidRPr="006F572F">
              <w:rPr>
                <w:sz w:val="26"/>
                <w:szCs w:val="26"/>
              </w:rPr>
              <w:t xml:space="preserve">строение Земли </w:t>
            </w:r>
            <w:r w:rsidRPr="006F572F">
              <w:rPr>
                <w:sz w:val="26"/>
                <w:szCs w:val="26"/>
              </w:rPr>
              <w:lastRenderedPageBreak/>
              <w:t>и глубинные</w:t>
            </w:r>
            <w:r>
              <w:rPr>
                <w:sz w:val="26"/>
                <w:szCs w:val="26"/>
              </w:rPr>
              <w:t xml:space="preserve"> </w:t>
            </w:r>
            <w:r w:rsidRPr="006F572F">
              <w:rPr>
                <w:sz w:val="26"/>
                <w:szCs w:val="26"/>
              </w:rPr>
              <w:t>геодин</w:t>
            </w:r>
            <w:r w:rsidRPr="006F572F">
              <w:rPr>
                <w:sz w:val="26"/>
                <w:szCs w:val="26"/>
              </w:rPr>
              <w:t>а</w:t>
            </w:r>
            <w:r w:rsidRPr="006F572F">
              <w:rPr>
                <w:sz w:val="26"/>
                <w:szCs w:val="26"/>
              </w:rPr>
              <w:t>мические процессы</w:t>
            </w:r>
          </w:p>
        </w:tc>
        <w:tc>
          <w:tcPr>
            <w:tcW w:w="1083" w:type="dxa"/>
            <w:vAlign w:val="center"/>
          </w:tcPr>
          <w:p w:rsidR="006F572F" w:rsidRPr="0085193F" w:rsidRDefault="001D62E0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197" w:type="dxa"/>
            <w:vAlign w:val="center"/>
          </w:tcPr>
          <w:p w:rsidR="006F572F" w:rsidRPr="0085193F" w:rsidRDefault="001D62E0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79" w:type="dxa"/>
            <w:vAlign w:val="center"/>
          </w:tcPr>
          <w:p w:rsidR="006F572F" w:rsidRDefault="00F877C7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80" w:type="dxa"/>
            <w:vAlign w:val="center"/>
          </w:tcPr>
          <w:p w:rsidR="006F572F" w:rsidRDefault="00F877C7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93" w:type="dxa"/>
            <w:vAlign w:val="center"/>
          </w:tcPr>
          <w:p w:rsidR="006F572F" w:rsidRPr="0085193F" w:rsidRDefault="0095618A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80" w:type="dxa"/>
            <w:vAlign w:val="center"/>
          </w:tcPr>
          <w:p w:rsidR="006F572F" w:rsidRPr="0085193F" w:rsidRDefault="005B4343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93" w:type="dxa"/>
            <w:vAlign w:val="center"/>
          </w:tcPr>
          <w:p w:rsidR="006F572F" w:rsidRDefault="006F572F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80" w:type="dxa"/>
            <w:vAlign w:val="center"/>
          </w:tcPr>
          <w:p w:rsidR="006F572F" w:rsidRDefault="006F572F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148E9" w:rsidRPr="0085193F" w:rsidTr="001D62E0">
        <w:tc>
          <w:tcPr>
            <w:tcW w:w="1077" w:type="dxa"/>
          </w:tcPr>
          <w:p w:rsidR="00C148E9" w:rsidRDefault="00F877C7" w:rsidP="00CF5C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ИКАРП ДВО РАН</w:t>
            </w:r>
          </w:p>
        </w:tc>
        <w:tc>
          <w:tcPr>
            <w:tcW w:w="2047" w:type="dxa"/>
            <w:vAlign w:val="center"/>
          </w:tcPr>
          <w:p w:rsidR="00C148E9" w:rsidRPr="0085193F" w:rsidRDefault="00C148E9" w:rsidP="001D62E0">
            <w:pPr>
              <w:jc w:val="center"/>
              <w:rPr>
                <w:sz w:val="26"/>
                <w:szCs w:val="26"/>
              </w:rPr>
            </w:pPr>
            <w:r w:rsidRPr="00623DD0">
              <w:rPr>
                <w:sz w:val="26"/>
                <w:szCs w:val="26"/>
              </w:rPr>
              <w:t>71</w:t>
            </w:r>
          </w:p>
        </w:tc>
        <w:tc>
          <w:tcPr>
            <w:tcW w:w="2704" w:type="dxa"/>
          </w:tcPr>
          <w:p w:rsidR="00C148E9" w:rsidRPr="00623DD0" w:rsidRDefault="00C148E9" w:rsidP="00C148E9">
            <w:pPr>
              <w:rPr>
                <w:sz w:val="26"/>
                <w:szCs w:val="26"/>
              </w:rPr>
            </w:pPr>
            <w:r w:rsidRPr="00623DD0">
              <w:rPr>
                <w:sz w:val="26"/>
                <w:szCs w:val="26"/>
              </w:rPr>
              <w:t>Закономерности фо</w:t>
            </w:r>
            <w:r w:rsidRPr="00623DD0">
              <w:rPr>
                <w:sz w:val="26"/>
                <w:szCs w:val="26"/>
              </w:rPr>
              <w:t>р</w:t>
            </w:r>
            <w:r w:rsidRPr="00623DD0">
              <w:rPr>
                <w:sz w:val="26"/>
                <w:szCs w:val="26"/>
              </w:rPr>
              <w:t>мирования</w:t>
            </w:r>
            <w:r>
              <w:rPr>
                <w:sz w:val="26"/>
                <w:szCs w:val="26"/>
              </w:rPr>
              <w:t xml:space="preserve"> </w:t>
            </w:r>
            <w:r w:rsidRPr="00623DD0">
              <w:rPr>
                <w:sz w:val="26"/>
                <w:szCs w:val="26"/>
              </w:rPr>
              <w:t>минеральн</w:t>
            </w:r>
            <w:r w:rsidRPr="00623DD0">
              <w:rPr>
                <w:sz w:val="26"/>
                <w:szCs w:val="26"/>
              </w:rPr>
              <w:t>о</w:t>
            </w:r>
            <w:r w:rsidRPr="00623DD0">
              <w:rPr>
                <w:sz w:val="26"/>
                <w:szCs w:val="26"/>
              </w:rPr>
              <w:t>го, химического и</w:t>
            </w:r>
            <w:r>
              <w:rPr>
                <w:sz w:val="26"/>
                <w:szCs w:val="26"/>
              </w:rPr>
              <w:t xml:space="preserve"> </w:t>
            </w:r>
            <w:r w:rsidRPr="00623DD0">
              <w:rPr>
                <w:sz w:val="26"/>
                <w:szCs w:val="26"/>
              </w:rPr>
              <w:t>из</w:t>
            </w:r>
            <w:r w:rsidRPr="00623DD0">
              <w:rPr>
                <w:sz w:val="26"/>
                <w:szCs w:val="26"/>
              </w:rPr>
              <w:t>о</w:t>
            </w:r>
            <w:r w:rsidRPr="00623DD0">
              <w:rPr>
                <w:sz w:val="26"/>
                <w:szCs w:val="26"/>
              </w:rPr>
              <w:t>топного состава Земли,</w:t>
            </w:r>
            <w:r>
              <w:rPr>
                <w:sz w:val="26"/>
                <w:szCs w:val="26"/>
              </w:rPr>
              <w:t xml:space="preserve"> </w:t>
            </w:r>
            <w:r w:rsidRPr="00623DD0">
              <w:rPr>
                <w:sz w:val="26"/>
                <w:szCs w:val="26"/>
              </w:rPr>
              <w:t>космохимия планет и других тел</w:t>
            </w:r>
            <w:r>
              <w:rPr>
                <w:sz w:val="26"/>
                <w:szCs w:val="26"/>
              </w:rPr>
              <w:t xml:space="preserve"> </w:t>
            </w:r>
            <w:r w:rsidRPr="00623DD0">
              <w:rPr>
                <w:sz w:val="26"/>
                <w:szCs w:val="26"/>
              </w:rPr>
              <w:t>Солнечной системы,</w:t>
            </w:r>
            <w:r w:rsidR="006F572F">
              <w:rPr>
                <w:sz w:val="26"/>
                <w:szCs w:val="26"/>
              </w:rPr>
              <w:t xml:space="preserve"> </w:t>
            </w:r>
            <w:r w:rsidRPr="00623DD0">
              <w:rPr>
                <w:sz w:val="26"/>
                <w:szCs w:val="26"/>
              </w:rPr>
              <w:t>возникнов</w:t>
            </w:r>
            <w:r w:rsidRPr="00623DD0">
              <w:rPr>
                <w:sz w:val="26"/>
                <w:szCs w:val="26"/>
              </w:rPr>
              <w:t>е</w:t>
            </w:r>
            <w:r w:rsidRPr="00623DD0">
              <w:rPr>
                <w:sz w:val="26"/>
                <w:szCs w:val="26"/>
              </w:rPr>
              <w:t>ние и</w:t>
            </w:r>
            <w:r>
              <w:rPr>
                <w:sz w:val="26"/>
                <w:szCs w:val="26"/>
              </w:rPr>
              <w:t xml:space="preserve"> </w:t>
            </w:r>
            <w:r w:rsidRPr="00623DD0">
              <w:rPr>
                <w:sz w:val="26"/>
                <w:szCs w:val="26"/>
              </w:rPr>
              <w:t>эволюция би</w:t>
            </w:r>
            <w:r w:rsidRPr="00623DD0">
              <w:rPr>
                <w:sz w:val="26"/>
                <w:szCs w:val="26"/>
              </w:rPr>
              <w:t>о</w:t>
            </w:r>
            <w:r w:rsidRPr="00623DD0">
              <w:rPr>
                <w:sz w:val="26"/>
                <w:szCs w:val="26"/>
              </w:rPr>
              <w:t>сферы Земли,</w:t>
            </w:r>
            <w:r>
              <w:rPr>
                <w:sz w:val="26"/>
                <w:szCs w:val="26"/>
              </w:rPr>
              <w:t xml:space="preserve"> </w:t>
            </w:r>
            <w:r w:rsidRPr="00623DD0">
              <w:rPr>
                <w:sz w:val="26"/>
                <w:szCs w:val="26"/>
              </w:rPr>
              <w:t>биоге</w:t>
            </w:r>
            <w:r w:rsidRPr="00623DD0">
              <w:rPr>
                <w:sz w:val="26"/>
                <w:szCs w:val="26"/>
              </w:rPr>
              <w:t>о</w:t>
            </w:r>
            <w:r w:rsidRPr="00623DD0">
              <w:rPr>
                <w:sz w:val="26"/>
                <w:szCs w:val="26"/>
              </w:rPr>
              <w:t>химические циклы и</w:t>
            </w:r>
            <w:r>
              <w:rPr>
                <w:sz w:val="26"/>
                <w:szCs w:val="26"/>
              </w:rPr>
              <w:t xml:space="preserve"> </w:t>
            </w:r>
            <w:r w:rsidRPr="00623DD0">
              <w:rPr>
                <w:sz w:val="26"/>
                <w:szCs w:val="26"/>
              </w:rPr>
              <w:t>геохимическая роль о</w:t>
            </w:r>
            <w:r w:rsidRPr="00623DD0">
              <w:rPr>
                <w:sz w:val="26"/>
                <w:szCs w:val="26"/>
              </w:rPr>
              <w:t>р</w:t>
            </w:r>
            <w:r w:rsidRPr="00623DD0">
              <w:rPr>
                <w:sz w:val="26"/>
                <w:szCs w:val="26"/>
              </w:rPr>
              <w:t>ганизмов</w:t>
            </w:r>
          </w:p>
        </w:tc>
        <w:tc>
          <w:tcPr>
            <w:tcW w:w="1083" w:type="dxa"/>
            <w:vAlign w:val="center"/>
          </w:tcPr>
          <w:p w:rsidR="00C148E9" w:rsidRPr="0085193F" w:rsidRDefault="001D62E0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97" w:type="dxa"/>
            <w:vAlign w:val="center"/>
          </w:tcPr>
          <w:p w:rsidR="00C148E9" w:rsidRPr="0085193F" w:rsidRDefault="001D62E0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79" w:type="dxa"/>
            <w:vAlign w:val="center"/>
          </w:tcPr>
          <w:p w:rsidR="00C148E9" w:rsidRDefault="00F877C7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80" w:type="dxa"/>
            <w:vAlign w:val="center"/>
          </w:tcPr>
          <w:p w:rsidR="00C148E9" w:rsidRDefault="00F877C7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93" w:type="dxa"/>
            <w:vAlign w:val="center"/>
          </w:tcPr>
          <w:p w:rsidR="00C148E9" w:rsidRPr="0085193F" w:rsidRDefault="001D62E0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80" w:type="dxa"/>
            <w:vAlign w:val="center"/>
          </w:tcPr>
          <w:p w:rsidR="00C148E9" w:rsidRPr="0085193F" w:rsidRDefault="001D62E0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93" w:type="dxa"/>
            <w:vAlign w:val="center"/>
          </w:tcPr>
          <w:p w:rsidR="00C148E9" w:rsidRPr="0085193F" w:rsidRDefault="006F572F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80" w:type="dxa"/>
            <w:vAlign w:val="center"/>
          </w:tcPr>
          <w:p w:rsidR="00C148E9" w:rsidRPr="0085193F" w:rsidRDefault="006F572F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148E9" w:rsidRPr="0085193F" w:rsidTr="001D62E0">
        <w:tc>
          <w:tcPr>
            <w:tcW w:w="1077" w:type="dxa"/>
          </w:tcPr>
          <w:p w:rsidR="00C148E9" w:rsidRDefault="00F877C7" w:rsidP="00CF5C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ИКАРП ДВО РАН</w:t>
            </w:r>
          </w:p>
        </w:tc>
        <w:tc>
          <w:tcPr>
            <w:tcW w:w="2047" w:type="dxa"/>
            <w:vAlign w:val="center"/>
          </w:tcPr>
          <w:p w:rsidR="00C148E9" w:rsidRPr="0085193F" w:rsidRDefault="006F572F" w:rsidP="001D62E0">
            <w:pPr>
              <w:jc w:val="center"/>
              <w:rPr>
                <w:sz w:val="26"/>
                <w:szCs w:val="26"/>
              </w:rPr>
            </w:pPr>
            <w:r w:rsidRPr="006F572F">
              <w:rPr>
                <w:sz w:val="26"/>
                <w:szCs w:val="26"/>
              </w:rPr>
              <w:t>72</w:t>
            </w:r>
          </w:p>
        </w:tc>
        <w:tc>
          <w:tcPr>
            <w:tcW w:w="2704" w:type="dxa"/>
          </w:tcPr>
          <w:p w:rsidR="00C148E9" w:rsidRPr="00623DD0" w:rsidRDefault="006F572F" w:rsidP="006F572F">
            <w:pPr>
              <w:rPr>
                <w:sz w:val="26"/>
                <w:szCs w:val="26"/>
              </w:rPr>
            </w:pPr>
            <w:r w:rsidRPr="006F572F">
              <w:rPr>
                <w:sz w:val="26"/>
                <w:szCs w:val="26"/>
              </w:rPr>
              <w:t>Рудообразующие пр</w:t>
            </w:r>
            <w:r w:rsidRPr="006F572F">
              <w:rPr>
                <w:sz w:val="26"/>
                <w:szCs w:val="26"/>
              </w:rPr>
              <w:t>о</w:t>
            </w:r>
            <w:r w:rsidRPr="006F572F">
              <w:rPr>
                <w:sz w:val="26"/>
                <w:szCs w:val="26"/>
              </w:rPr>
              <w:t>цессы, их</w:t>
            </w:r>
            <w:r>
              <w:rPr>
                <w:sz w:val="26"/>
                <w:szCs w:val="26"/>
              </w:rPr>
              <w:t xml:space="preserve"> </w:t>
            </w:r>
            <w:r w:rsidRPr="006F572F">
              <w:rPr>
                <w:sz w:val="26"/>
                <w:szCs w:val="26"/>
              </w:rPr>
              <w:t>эволюция в истории Земли,</w:t>
            </w:r>
            <w:r>
              <w:rPr>
                <w:sz w:val="26"/>
                <w:szCs w:val="26"/>
              </w:rPr>
              <w:t xml:space="preserve"> </w:t>
            </w:r>
            <w:r w:rsidRPr="006F572F">
              <w:rPr>
                <w:sz w:val="26"/>
                <w:szCs w:val="26"/>
              </w:rPr>
              <w:t>мета</w:t>
            </w:r>
            <w:r w:rsidRPr="006F572F">
              <w:rPr>
                <w:sz w:val="26"/>
                <w:szCs w:val="26"/>
              </w:rPr>
              <w:t>л</w:t>
            </w:r>
            <w:r w:rsidRPr="006F572F">
              <w:rPr>
                <w:sz w:val="26"/>
                <w:szCs w:val="26"/>
              </w:rPr>
              <w:t>логенические эпохи и</w:t>
            </w:r>
            <w:r>
              <w:rPr>
                <w:sz w:val="26"/>
                <w:szCs w:val="26"/>
              </w:rPr>
              <w:t xml:space="preserve"> </w:t>
            </w:r>
            <w:r w:rsidRPr="006F572F">
              <w:rPr>
                <w:sz w:val="26"/>
                <w:szCs w:val="26"/>
              </w:rPr>
              <w:t>провинции и их связь с развитием</w:t>
            </w:r>
            <w:r>
              <w:rPr>
                <w:sz w:val="26"/>
                <w:szCs w:val="26"/>
              </w:rPr>
              <w:t xml:space="preserve"> </w:t>
            </w:r>
            <w:r w:rsidRPr="006F572F">
              <w:rPr>
                <w:sz w:val="26"/>
                <w:szCs w:val="26"/>
              </w:rPr>
              <w:t>литосферы; условия образования и</w:t>
            </w:r>
            <w:r>
              <w:rPr>
                <w:sz w:val="26"/>
                <w:szCs w:val="26"/>
              </w:rPr>
              <w:t xml:space="preserve"> </w:t>
            </w:r>
            <w:r w:rsidRPr="006F572F">
              <w:rPr>
                <w:sz w:val="26"/>
                <w:szCs w:val="26"/>
              </w:rPr>
              <w:t>закономерности разм</w:t>
            </w:r>
            <w:r w:rsidRPr="006F572F">
              <w:rPr>
                <w:sz w:val="26"/>
                <w:szCs w:val="26"/>
              </w:rPr>
              <w:t>е</w:t>
            </w:r>
            <w:r w:rsidRPr="006F572F">
              <w:rPr>
                <w:sz w:val="26"/>
                <w:szCs w:val="26"/>
              </w:rPr>
              <w:t>щения</w:t>
            </w:r>
            <w:r>
              <w:rPr>
                <w:sz w:val="26"/>
                <w:szCs w:val="26"/>
              </w:rPr>
              <w:t xml:space="preserve"> </w:t>
            </w:r>
            <w:r w:rsidRPr="006F572F">
              <w:rPr>
                <w:sz w:val="26"/>
                <w:szCs w:val="26"/>
              </w:rPr>
              <w:t>полезных иск</w:t>
            </w:r>
            <w:r w:rsidRPr="006F572F">
              <w:rPr>
                <w:sz w:val="26"/>
                <w:szCs w:val="26"/>
              </w:rPr>
              <w:t>о</w:t>
            </w:r>
            <w:r w:rsidRPr="006F572F">
              <w:rPr>
                <w:sz w:val="26"/>
                <w:szCs w:val="26"/>
              </w:rPr>
              <w:t>паемых</w:t>
            </w:r>
          </w:p>
        </w:tc>
        <w:tc>
          <w:tcPr>
            <w:tcW w:w="1083" w:type="dxa"/>
            <w:vAlign w:val="center"/>
          </w:tcPr>
          <w:p w:rsidR="00C148E9" w:rsidRPr="0085193F" w:rsidRDefault="001D62E0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97" w:type="dxa"/>
            <w:vAlign w:val="center"/>
          </w:tcPr>
          <w:p w:rsidR="00C148E9" w:rsidRPr="0085193F" w:rsidRDefault="001D62E0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79" w:type="dxa"/>
            <w:vAlign w:val="center"/>
          </w:tcPr>
          <w:p w:rsidR="00C148E9" w:rsidRDefault="00F877C7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80" w:type="dxa"/>
            <w:vAlign w:val="center"/>
          </w:tcPr>
          <w:p w:rsidR="00C148E9" w:rsidRDefault="00F877C7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93" w:type="dxa"/>
            <w:vAlign w:val="center"/>
          </w:tcPr>
          <w:p w:rsidR="00C148E9" w:rsidRPr="0085193F" w:rsidRDefault="001D62E0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80" w:type="dxa"/>
            <w:vAlign w:val="center"/>
          </w:tcPr>
          <w:p w:rsidR="00C148E9" w:rsidRPr="0085193F" w:rsidRDefault="001D62E0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93" w:type="dxa"/>
            <w:vAlign w:val="center"/>
          </w:tcPr>
          <w:p w:rsidR="00C148E9" w:rsidRPr="0085193F" w:rsidRDefault="006F572F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80" w:type="dxa"/>
            <w:vAlign w:val="center"/>
          </w:tcPr>
          <w:p w:rsidR="00C148E9" w:rsidRPr="0085193F" w:rsidRDefault="006F572F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148E9" w:rsidRPr="0085193F" w:rsidTr="001D62E0">
        <w:tc>
          <w:tcPr>
            <w:tcW w:w="1077" w:type="dxa"/>
          </w:tcPr>
          <w:p w:rsidR="00C148E9" w:rsidRDefault="00F877C7" w:rsidP="00CF5C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ИКАРП ДВО РАН</w:t>
            </w:r>
          </w:p>
        </w:tc>
        <w:tc>
          <w:tcPr>
            <w:tcW w:w="2047" w:type="dxa"/>
            <w:vAlign w:val="center"/>
          </w:tcPr>
          <w:p w:rsidR="00C148E9" w:rsidRPr="0085193F" w:rsidRDefault="006F572F" w:rsidP="001D62E0">
            <w:pPr>
              <w:jc w:val="center"/>
              <w:rPr>
                <w:sz w:val="26"/>
                <w:szCs w:val="26"/>
              </w:rPr>
            </w:pPr>
            <w:r w:rsidRPr="006F572F">
              <w:rPr>
                <w:sz w:val="26"/>
                <w:szCs w:val="26"/>
              </w:rPr>
              <w:t>79</w:t>
            </w:r>
          </w:p>
        </w:tc>
        <w:tc>
          <w:tcPr>
            <w:tcW w:w="2704" w:type="dxa"/>
          </w:tcPr>
          <w:p w:rsidR="00C148E9" w:rsidRPr="00623DD0" w:rsidRDefault="006F572F" w:rsidP="006F572F">
            <w:pPr>
              <w:rPr>
                <w:sz w:val="26"/>
                <w:szCs w:val="26"/>
              </w:rPr>
            </w:pPr>
            <w:r w:rsidRPr="006F572F">
              <w:rPr>
                <w:sz w:val="26"/>
                <w:szCs w:val="26"/>
              </w:rPr>
              <w:t>Эволюция окружающей среды и</w:t>
            </w:r>
            <w:r>
              <w:rPr>
                <w:sz w:val="26"/>
                <w:szCs w:val="26"/>
              </w:rPr>
              <w:t xml:space="preserve"> </w:t>
            </w:r>
            <w:r w:rsidRPr="006F572F">
              <w:rPr>
                <w:sz w:val="26"/>
                <w:szCs w:val="26"/>
              </w:rPr>
              <w:t>климата под воздействием приро</w:t>
            </w:r>
            <w:r w:rsidRPr="006F572F">
              <w:rPr>
                <w:sz w:val="26"/>
                <w:szCs w:val="26"/>
              </w:rPr>
              <w:t>д</w:t>
            </w:r>
            <w:r w:rsidRPr="006F572F">
              <w:rPr>
                <w:sz w:val="26"/>
                <w:szCs w:val="26"/>
              </w:rPr>
              <w:t>ных</w:t>
            </w:r>
            <w:r>
              <w:rPr>
                <w:sz w:val="26"/>
                <w:szCs w:val="26"/>
              </w:rPr>
              <w:t xml:space="preserve"> </w:t>
            </w:r>
            <w:r w:rsidRPr="006F572F">
              <w:rPr>
                <w:sz w:val="26"/>
                <w:szCs w:val="26"/>
              </w:rPr>
              <w:t>и антропогенных факторов, научные</w:t>
            </w:r>
            <w:r>
              <w:rPr>
                <w:sz w:val="26"/>
                <w:szCs w:val="26"/>
              </w:rPr>
              <w:t xml:space="preserve"> </w:t>
            </w:r>
            <w:r w:rsidRPr="006F572F">
              <w:rPr>
                <w:sz w:val="26"/>
                <w:szCs w:val="26"/>
              </w:rPr>
              <w:t>о</w:t>
            </w:r>
            <w:r w:rsidRPr="006F572F">
              <w:rPr>
                <w:sz w:val="26"/>
                <w:szCs w:val="26"/>
              </w:rPr>
              <w:t>с</w:t>
            </w:r>
            <w:r w:rsidRPr="006F572F">
              <w:rPr>
                <w:sz w:val="26"/>
                <w:szCs w:val="26"/>
              </w:rPr>
              <w:t>новы рационального</w:t>
            </w:r>
            <w:r>
              <w:rPr>
                <w:sz w:val="26"/>
                <w:szCs w:val="26"/>
              </w:rPr>
              <w:t xml:space="preserve"> </w:t>
            </w:r>
            <w:r w:rsidRPr="006F572F">
              <w:rPr>
                <w:sz w:val="26"/>
                <w:szCs w:val="26"/>
              </w:rPr>
              <w:t>природопользования и устойчивого</w:t>
            </w:r>
            <w:r>
              <w:rPr>
                <w:sz w:val="26"/>
                <w:szCs w:val="26"/>
              </w:rPr>
              <w:t xml:space="preserve"> </w:t>
            </w:r>
            <w:r w:rsidRPr="006F572F">
              <w:rPr>
                <w:sz w:val="26"/>
                <w:szCs w:val="26"/>
              </w:rPr>
              <w:t xml:space="preserve">развития; </w:t>
            </w:r>
            <w:r w:rsidRPr="006F572F">
              <w:rPr>
                <w:sz w:val="26"/>
                <w:szCs w:val="26"/>
              </w:rPr>
              <w:lastRenderedPageBreak/>
              <w:t>территориальная</w:t>
            </w:r>
            <w:r>
              <w:rPr>
                <w:sz w:val="26"/>
                <w:szCs w:val="26"/>
              </w:rPr>
              <w:t xml:space="preserve"> </w:t>
            </w:r>
            <w:r w:rsidRPr="006F572F">
              <w:rPr>
                <w:sz w:val="26"/>
                <w:szCs w:val="26"/>
              </w:rPr>
              <w:t>орг</w:t>
            </w:r>
            <w:r w:rsidRPr="006F572F">
              <w:rPr>
                <w:sz w:val="26"/>
                <w:szCs w:val="26"/>
              </w:rPr>
              <w:t>а</w:t>
            </w:r>
            <w:r w:rsidRPr="006F572F">
              <w:rPr>
                <w:sz w:val="26"/>
                <w:szCs w:val="26"/>
              </w:rPr>
              <w:t>низация хозяйства и общества.</w:t>
            </w:r>
          </w:p>
        </w:tc>
        <w:tc>
          <w:tcPr>
            <w:tcW w:w="1083" w:type="dxa"/>
            <w:vAlign w:val="center"/>
          </w:tcPr>
          <w:p w:rsidR="00C148E9" w:rsidRPr="0085193F" w:rsidRDefault="001D62E0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1197" w:type="dxa"/>
            <w:vAlign w:val="center"/>
          </w:tcPr>
          <w:p w:rsidR="00C148E9" w:rsidRPr="0085193F" w:rsidRDefault="001D62E0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79" w:type="dxa"/>
            <w:vAlign w:val="center"/>
          </w:tcPr>
          <w:p w:rsidR="00C148E9" w:rsidRDefault="00F877C7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80" w:type="dxa"/>
            <w:vAlign w:val="center"/>
          </w:tcPr>
          <w:p w:rsidR="00C148E9" w:rsidRDefault="00F877C7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93" w:type="dxa"/>
            <w:vAlign w:val="center"/>
          </w:tcPr>
          <w:p w:rsidR="00C148E9" w:rsidRPr="0085193F" w:rsidRDefault="005B4343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80" w:type="dxa"/>
            <w:vAlign w:val="center"/>
          </w:tcPr>
          <w:p w:rsidR="00C148E9" w:rsidRPr="0085193F" w:rsidRDefault="005B4343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93" w:type="dxa"/>
            <w:vAlign w:val="center"/>
          </w:tcPr>
          <w:p w:rsidR="00C148E9" w:rsidRPr="0085193F" w:rsidRDefault="006F572F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80" w:type="dxa"/>
            <w:vAlign w:val="center"/>
          </w:tcPr>
          <w:p w:rsidR="00C148E9" w:rsidRPr="0085193F" w:rsidRDefault="006F572F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148E9" w:rsidRPr="0085193F" w:rsidTr="001D62E0">
        <w:tc>
          <w:tcPr>
            <w:tcW w:w="1077" w:type="dxa"/>
          </w:tcPr>
          <w:p w:rsidR="00C148E9" w:rsidRDefault="00F877C7" w:rsidP="00CF5C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ИКАРП ДВО РАН</w:t>
            </w:r>
          </w:p>
        </w:tc>
        <w:tc>
          <w:tcPr>
            <w:tcW w:w="2047" w:type="dxa"/>
            <w:vAlign w:val="center"/>
          </w:tcPr>
          <w:p w:rsidR="00C148E9" w:rsidRPr="0085193F" w:rsidRDefault="0063422E" w:rsidP="001D62E0">
            <w:pPr>
              <w:jc w:val="center"/>
              <w:rPr>
                <w:sz w:val="26"/>
                <w:szCs w:val="26"/>
              </w:rPr>
            </w:pPr>
            <w:r w:rsidRPr="0063422E">
              <w:rPr>
                <w:sz w:val="26"/>
                <w:szCs w:val="26"/>
              </w:rPr>
              <w:t>83</w:t>
            </w:r>
          </w:p>
        </w:tc>
        <w:tc>
          <w:tcPr>
            <w:tcW w:w="2704" w:type="dxa"/>
          </w:tcPr>
          <w:p w:rsidR="00C148E9" w:rsidRPr="00623DD0" w:rsidRDefault="0063422E" w:rsidP="0063422E">
            <w:pPr>
              <w:rPr>
                <w:sz w:val="26"/>
                <w:szCs w:val="26"/>
              </w:rPr>
            </w:pPr>
            <w:r w:rsidRPr="0063422E">
              <w:rPr>
                <w:sz w:val="26"/>
                <w:szCs w:val="26"/>
              </w:rPr>
              <w:t>Разработка математич</w:t>
            </w:r>
            <w:r w:rsidRPr="0063422E">
              <w:rPr>
                <w:sz w:val="26"/>
                <w:szCs w:val="26"/>
              </w:rPr>
              <w:t>е</w:t>
            </w:r>
            <w:r w:rsidRPr="0063422E">
              <w:rPr>
                <w:sz w:val="26"/>
                <w:szCs w:val="26"/>
              </w:rPr>
              <w:t>ского и</w:t>
            </w:r>
            <w:r>
              <w:rPr>
                <w:sz w:val="26"/>
                <w:szCs w:val="26"/>
              </w:rPr>
              <w:t xml:space="preserve"> </w:t>
            </w:r>
            <w:r w:rsidRPr="0063422E">
              <w:rPr>
                <w:sz w:val="26"/>
                <w:szCs w:val="26"/>
              </w:rPr>
              <w:t>эконометрич</w:t>
            </w:r>
            <w:r w:rsidRPr="0063422E">
              <w:rPr>
                <w:sz w:val="26"/>
                <w:szCs w:val="26"/>
              </w:rPr>
              <w:t>е</w:t>
            </w:r>
            <w:r w:rsidRPr="0063422E">
              <w:rPr>
                <w:sz w:val="26"/>
                <w:szCs w:val="26"/>
              </w:rPr>
              <w:t>ского инструментария, а</w:t>
            </w:r>
            <w:r>
              <w:rPr>
                <w:sz w:val="26"/>
                <w:szCs w:val="26"/>
              </w:rPr>
              <w:t xml:space="preserve"> </w:t>
            </w:r>
            <w:r w:rsidRPr="0063422E">
              <w:rPr>
                <w:sz w:val="26"/>
                <w:szCs w:val="26"/>
              </w:rPr>
              <w:t>также теоретических и</w:t>
            </w:r>
            <w:r>
              <w:rPr>
                <w:sz w:val="26"/>
                <w:szCs w:val="26"/>
              </w:rPr>
              <w:t xml:space="preserve"> </w:t>
            </w:r>
            <w:r w:rsidRPr="0063422E">
              <w:rPr>
                <w:sz w:val="26"/>
                <w:szCs w:val="26"/>
              </w:rPr>
              <w:t>методологических основ анализа,</w:t>
            </w:r>
            <w:r>
              <w:rPr>
                <w:sz w:val="26"/>
                <w:szCs w:val="26"/>
              </w:rPr>
              <w:t xml:space="preserve"> </w:t>
            </w:r>
            <w:r w:rsidRPr="0063422E">
              <w:rPr>
                <w:sz w:val="26"/>
                <w:szCs w:val="26"/>
              </w:rPr>
              <w:t>модел</w:t>
            </w:r>
            <w:r w:rsidRPr="0063422E">
              <w:rPr>
                <w:sz w:val="26"/>
                <w:szCs w:val="26"/>
              </w:rPr>
              <w:t>и</w:t>
            </w:r>
            <w:r w:rsidRPr="0063422E">
              <w:rPr>
                <w:sz w:val="26"/>
                <w:szCs w:val="26"/>
              </w:rPr>
              <w:t>рования и прогноза к</w:t>
            </w:r>
            <w:r w:rsidRPr="0063422E">
              <w:rPr>
                <w:sz w:val="26"/>
                <w:szCs w:val="26"/>
              </w:rPr>
              <w:t>а</w:t>
            </w:r>
            <w:r w:rsidRPr="0063422E">
              <w:rPr>
                <w:sz w:val="26"/>
                <w:szCs w:val="26"/>
              </w:rPr>
              <w:t>чества и</w:t>
            </w:r>
            <w:r>
              <w:rPr>
                <w:sz w:val="26"/>
                <w:szCs w:val="26"/>
              </w:rPr>
              <w:t xml:space="preserve"> </w:t>
            </w:r>
            <w:r w:rsidRPr="0063422E">
              <w:rPr>
                <w:sz w:val="26"/>
                <w:szCs w:val="26"/>
              </w:rPr>
              <w:t>образа жизни населения: макр</w:t>
            </w:r>
            <w:proofErr w:type="gramStart"/>
            <w:r w:rsidRPr="0063422E">
              <w:rPr>
                <w:sz w:val="26"/>
                <w:szCs w:val="26"/>
              </w:rPr>
              <w:t>о-</w:t>
            </w:r>
            <w:proofErr w:type="gramEnd"/>
            <w:r w:rsidRPr="0063422E">
              <w:rPr>
                <w:sz w:val="26"/>
                <w:szCs w:val="26"/>
              </w:rPr>
              <w:t xml:space="preserve"> и</w:t>
            </w:r>
            <w:r>
              <w:rPr>
                <w:sz w:val="26"/>
                <w:szCs w:val="26"/>
              </w:rPr>
              <w:t xml:space="preserve"> </w:t>
            </w:r>
            <w:r w:rsidRPr="0063422E">
              <w:rPr>
                <w:sz w:val="26"/>
                <w:szCs w:val="26"/>
              </w:rPr>
              <w:t>р</w:t>
            </w:r>
            <w:r w:rsidRPr="0063422E">
              <w:rPr>
                <w:sz w:val="26"/>
                <w:szCs w:val="26"/>
              </w:rPr>
              <w:t>е</w:t>
            </w:r>
            <w:r w:rsidRPr="0063422E">
              <w:rPr>
                <w:sz w:val="26"/>
                <w:szCs w:val="26"/>
              </w:rPr>
              <w:t>гиональный аспект.</w:t>
            </w:r>
          </w:p>
        </w:tc>
        <w:tc>
          <w:tcPr>
            <w:tcW w:w="1083" w:type="dxa"/>
            <w:vAlign w:val="center"/>
          </w:tcPr>
          <w:p w:rsidR="00C148E9" w:rsidRPr="0085193F" w:rsidRDefault="001D62E0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97" w:type="dxa"/>
            <w:vAlign w:val="center"/>
          </w:tcPr>
          <w:p w:rsidR="00C148E9" w:rsidRPr="0085193F" w:rsidRDefault="001D62E0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79" w:type="dxa"/>
            <w:vAlign w:val="center"/>
          </w:tcPr>
          <w:p w:rsidR="00C148E9" w:rsidRDefault="00F877C7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80" w:type="dxa"/>
            <w:vAlign w:val="center"/>
          </w:tcPr>
          <w:p w:rsidR="00C148E9" w:rsidRDefault="00F877C7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93" w:type="dxa"/>
            <w:vAlign w:val="center"/>
          </w:tcPr>
          <w:p w:rsidR="00C148E9" w:rsidRPr="0085193F" w:rsidRDefault="005B4343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80" w:type="dxa"/>
            <w:vAlign w:val="center"/>
          </w:tcPr>
          <w:p w:rsidR="00C148E9" w:rsidRPr="0085193F" w:rsidRDefault="005B4343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93" w:type="dxa"/>
            <w:vAlign w:val="center"/>
          </w:tcPr>
          <w:p w:rsidR="00C148E9" w:rsidRPr="0085193F" w:rsidRDefault="0063422E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80" w:type="dxa"/>
            <w:vAlign w:val="center"/>
          </w:tcPr>
          <w:p w:rsidR="00C148E9" w:rsidRPr="0085193F" w:rsidRDefault="0063422E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148E9" w:rsidRPr="0085193F" w:rsidTr="001D62E0">
        <w:tc>
          <w:tcPr>
            <w:tcW w:w="1077" w:type="dxa"/>
          </w:tcPr>
          <w:p w:rsidR="00C148E9" w:rsidRDefault="00F877C7" w:rsidP="00CF5C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ИКАРП ДВО РАН</w:t>
            </w:r>
          </w:p>
        </w:tc>
        <w:tc>
          <w:tcPr>
            <w:tcW w:w="2047" w:type="dxa"/>
            <w:vAlign w:val="center"/>
          </w:tcPr>
          <w:p w:rsidR="00C148E9" w:rsidRPr="0085193F" w:rsidRDefault="00DD5961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  <w:tc>
          <w:tcPr>
            <w:tcW w:w="2704" w:type="dxa"/>
          </w:tcPr>
          <w:p w:rsidR="00C148E9" w:rsidRPr="00623DD0" w:rsidRDefault="00DD5961" w:rsidP="00DD5961">
            <w:pPr>
              <w:rPr>
                <w:sz w:val="26"/>
                <w:szCs w:val="26"/>
              </w:rPr>
            </w:pPr>
            <w:r w:rsidRPr="00DD5961">
              <w:rPr>
                <w:sz w:val="26"/>
                <w:szCs w:val="26"/>
              </w:rPr>
              <w:t>Социальные перемены в</w:t>
            </w:r>
            <w:r>
              <w:rPr>
                <w:sz w:val="26"/>
                <w:szCs w:val="26"/>
              </w:rPr>
              <w:t xml:space="preserve"> </w:t>
            </w:r>
            <w:r w:rsidRPr="00DD5961">
              <w:rPr>
                <w:sz w:val="26"/>
                <w:szCs w:val="26"/>
              </w:rPr>
              <w:t>пореформенной Ро</w:t>
            </w:r>
            <w:r w:rsidRPr="00DD5961">
              <w:rPr>
                <w:sz w:val="26"/>
                <w:szCs w:val="26"/>
              </w:rPr>
              <w:t>с</w:t>
            </w:r>
            <w:r w:rsidRPr="00DD5961">
              <w:rPr>
                <w:sz w:val="26"/>
                <w:szCs w:val="26"/>
              </w:rPr>
              <w:t>сии:</w:t>
            </w:r>
            <w:r>
              <w:rPr>
                <w:sz w:val="26"/>
                <w:szCs w:val="26"/>
              </w:rPr>
              <w:t xml:space="preserve"> </w:t>
            </w:r>
            <w:r w:rsidRPr="00DD5961">
              <w:rPr>
                <w:sz w:val="26"/>
                <w:szCs w:val="26"/>
              </w:rPr>
              <w:t>трансформация социальной</w:t>
            </w:r>
            <w:r>
              <w:rPr>
                <w:sz w:val="26"/>
                <w:szCs w:val="26"/>
              </w:rPr>
              <w:t xml:space="preserve"> </w:t>
            </w:r>
            <w:r w:rsidRPr="00DD5961">
              <w:rPr>
                <w:sz w:val="26"/>
                <w:szCs w:val="26"/>
              </w:rPr>
              <w:t>структуры, динамика массового</w:t>
            </w:r>
            <w:r>
              <w:rPr>
                <w:sz w:val="26"/>
                <w:szCs w:val="26"/>
              </w:rPr>
              <w:t xml:space="preserve"> </w:t>
            </w:r>
            <w:r w:rsidRPr="00DD5961">
              <w:rPr>
                <w:sz w:val="26"/>
                <w:szCs w:val="26"/>
              </w:rPr>
              <w:t>сознания и социально-политических</w:t>
            </w:r>
            <w:r>
              <w:rPr>
                <w:sz w:val="26"/>
                <w:szCs w:val="26"/>
              </w:rPr>
              <w:t xml:space="preserve"> </w:t>
            </w:r>
            <w:r w:rsidRPr="00DD5961">
              <w:rPr>
                <w:sz w:val="26"/>
                <w:szCs w:val="26"/>
              </w:rPr>
              <w:t>проце</w:t>
            </w:r>
            <w:r w:rsidRPr="00DD5961">
              <w:rPr>
                <w:sz w:val="26"/>
                <w:szCs w:val="26"/>
              </w:rPr>
              <w:t>с</w:t>
            </w:r>
            <w:r w:rsidRPr="00DD5961">
              <w:rPr>
                <w:sz w:val="26"/>
                <w:szCs w:val="26"/>
              </w:rPr>
              <w:t>сов</w:t>
            </w:r>
          </w:p>
        </w:tc>
        <w:tc>
          <w:tcPr>
            <w:tcW w:w="1083" w:type="dxa"/>
            <w:vAlign w:val="center"/>
          </w:tcPr>
          <w:p w:rsidR="00C148E9" w:rsidRPr="0085193F" w:rsidRDefault="001D62E0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97" w:type="dxa"/>
            <w:vAlign w:val="center"/>
          </w:tcPr>
          <w:p w:rsidR="00C148E9" w:rsidRPr="0085193F" w:rsidRDefault="001D62E0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79" w:type="dxa"/>
            <w:vAlign w:val="center"/>
          </w:tcPr>
          <w:p w:rsidR="00C148E9" w:rsidRDefault="00F877C7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80" w:type="dxa"/>
            <w:vAlign w:val="center"/>
          </w:tcPr>
          <w:p w:rsidR="00C148E9" w:rsidRDefault="00F877C7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93" w:type="dxa"/>
            <w:vAlign w:val="center"/>
          </w:tcPr>
          <w:p w:rsidR="00C148E9" w:rsidRPr="0085193F" w:rsidRDefault="00203D05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80" w:type="dxa"/>
            <w:vAlign w:val="center"/>
          </w:tcPr>
          <w:p w:rsidR="00C148E9" w:rsidRPr="0085193F" w:rsidRDefault="00203D05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93" w:type="dxa"/>
            <w:vAlign w:val="center"/>
          </w:tcPr>
          <w:p w:rsidR="00C148E9" w:rsidRPr="0085193F" w:rsidRDefault="00DD5961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80" w:type="dxa"/>
            <w:vAlign w:val="center"/>
          </w:tcPr>
          <w:p w:rsidR="00C148E9" w:rsidRPr="0085193F" w:rsidRDefault="00DD5961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6608C" w:rsidRPr="0085193F" w:rsidTr="001D62E0">
        <w:tc>
          <w:tcPr>
            <w:tcW w:w="1077" w:type="dxa"/>
          </w:tcPr>
          <w:p w:rsidR="00E6608C" w:rsidRDefault="00F877C7" w:rsidP="00CF5C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ИКАРП ДВО РАН</w:t>
            </w:r>
          </w:p>
        </w:tc>
        <w:tc>
          <w:tcPr>
            <w:tcW w:w="2047" w:type="dxa"/>
            <w:vAlign w:val="center"/>
          </w:tcPr>
          <w:p w:rsidR="00E6608C" w:rsidRDefault="00E6608C" w:rsidP="001D62E0">
            <w:pPr>
              <w:jc w:val="center"/>
              <w:rPr>
                <w:sz w:val="26"/>
                <w:szCs w:val="26"/>
              </w:rPr>
            </w:pPr>
            <w:r w:rsidRPr="00E6608C">
              <w:rPr>
                <w:sz w:val="26"/>
                <w:szCs w:val="26"/>
              </w:rPr>
              <w:t>100</w:t>
            </w:r>
          </w:p>
        </w:tc>
        <w:tc>
          <w:tcPr>
            <w:tcW w:w="2704" w:type="dxa"/>
          </w:tcPr>
          <w:p w:rsidR="00E6608C" w:rsidRPr="00DD5961" w:rsidRDefault="00E6608C" w:rsidP="00E6608C">
            <w:pPr>
              <w:rPr>
                <w:sz w:val="26"/>
                <w:szCs w:val="26"/>
              </w:rPr>
            </w:pPr>
            <w:r w:rsidRPr="00E6608C">
              <w:rPr>
                <w:sz w:val="26"/>
                <w:szCs w:val="26"/>
              </w:rPr>
              <w:t>Комплексное исслед</w:t>
            </w:r>
            <w:r w:rsidRPr="00E6608C">
              <w:rPr>
                <w:sz w:val="26"/>
                <w:szCs w:val="26"/>
              </w:rPr>
              <w:t>о</w:t>
            </w:r>
            <w:r w:rsidRPr="00E6608C">
              <w:rPr>
                <w:sz w:val="26"/>
                <w:szCs w:val="26"/>
              </w:rPr>
              <w:t>вание</w:t>
            </w:r>
            <w:r>
              <w:rPr>
                <w:sz w:val="26"/>
                <w:szCs w:val="26"/>
              </w:rPr>
              <w:t xml:space="preserve"> </w:t>
            </w:r>
            <w:r w:rsidRPr="00E6608C">
              <w:rPr>
                <w:sz w:val="26"/>
                <w:szCs w:val="26"/>
              </w:rPr>
              <w:t>этногенеза, этн</w:t>
            </w:r>
            <w:r w:rsidRPr="00E6608C">
              <w:rPr>
                <w:sz w:val="26"/>
                <w:szCs w:val="26"/>
              </w:rPr>
              <w:t>о</w:t>
            </w:r>
            <w:r w:rsidRPr="00E6608C">
              <w:rPr>
                <w:sz w:val="26"/>
                <w:szCs w:val="26"/>
              </w:rPr>
              <w:t>культурного облика</w:t>
            </w:r>
            <w:r>
              <w:rPr>
                <w:sz w:val="26"/>
                <w:szCs w:val="26"/>
              </w:rPr>
              <w:t xml:space="preserve"> </w:t>
            </w:r>
            <w:r w:rsidRPr="00E6608C">
              <w:rPr>
                <w:sz w:val="26"/>
                <w:szCs w:val="26"/>
              </w:rPr>
              <w:t>н</w:t>
            </w:r>
            <w:r w:rsidRPr="00E6608C">
              <w:rPr>
                <w:sz w:val="26"/>
                <w:szCs w:val="26"/>
              </w:rPr>
              <w:t>а</w:t>
            </w:r>
            <w:r w:rsidRPr="00E6608C">
              <w:rPr>
                <w:sz w:val="26"/>
                <w:szCs w:val="26"/>
              </w:rPr>
              <w:t>родов, современных э</w:t>
            </w:r>
            <w:r w:rsidRPr="00E6608C">
              <w:rPr>
                <w:sz w:val="26"/>
                <w:szCs w:val="26"/>
              </w:rPr>
              <w:t>т</w:t>
            </w:r>
            <w:r w:rsidRPr="00E6608C">
              <w:rPr>
                <w:sz w:val="26"/>
                <w:szCs w:val="26"/>
              </w:rPr>
              <w:t>нических</w:t>
            </w:r>
            <w:r>
              <w:rPr>
                <w:sz w:val="26"/>
                <w:szCs w:val="26"/>
              </w:rPr>
              <w:t xml:space="preserve"> </w:t>
            </w:r>
            <w:r w:rsidRPr="00E6608C">
              <w:rPr>
                <w:sz w:val="26"/>
                <w:szCs w:val="26"/>
              </w:rPr>
              <w:t>процессов, историко-культурного</w:t>
            </w:r>
            <w:r>
              <w:rPr>
                <w:sz w:val="26"/>
                <w:szCs w:val="26"/>
              </w:rPr>
              <w:t xml:space="preserve"> </w:t>
            </w:r>
            <w:r w:rsidRPr="00E6608C">
              <w:rPr>
                <w:sz w:val="26"/>
                <w:szCs w:val="26"/>
              </w:rPr>
              <w:t>взаимодействия в Ро</w:t>
            </w:r>
            <w:r w:rsidRPr="00E6608C">
              <w:rPr>
                <w:sz w:val="26"/>
                <w:szCs w:val="26"/>
              </w:rPr>
              <w:t>с</w:t>
            </w:r>
            <w:r w:rsidRPr="00E6608C">
              <w:rPr>
                <w:sz w:val="26"/>
                <w:szCs w:val="26"/>
              </w:rPr>
              <w:t>сии и</w:t>
            </w:r>
            <w:r>
              <w:rPr>
                <w:sz w:val="26"/>
                <w:szCs w:val="26"/>
              </w:rPr>
              <w:t xml:space="preserve"> </w:t>
            </w:r>
            <w:r w:rsidRPr="00E6608C">
              <w:rPr>
                <w:sz w:val="26"/>
                <w:szCs w:val="26"/>
              </w:rPr>
              <w:t>зарубежном мире</w:t>
            </w:r>
          </w:p>
        </w:tc>
        <w:tc>
          <w:tcPr>
            <w:tcW w:w="1083" w:type="dxa"/>
            <w:vAlign w:val="center"/>
          </w:tcPr>
          <w:p w:rsidR="00E6608C" w:rsidRPr="0085193F" w:rsidRDefault="001D62E0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97" w:type="dxa"/>
            <w:vAlign w:val="center"/>
          </w:tcPr>
          <w:p w:rsidR="00E6608C" w:rsidRPr="0085193F" w:rsidRDefault="001D62E0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79" w:type="dxa"/>
            <w:vAlign w:val="center"/>
          </w:tcPr>
          <w:p w:rsidR="00E6608C" w:rsidRDefault="00F877C7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80" w:type="dxa"/>
            <w:vAlign w:val="center"/>
          </w:tcPr>
          <w:p w:rsidR="00E6608C" w:rsidRDefault="00F877C7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93" w:type="dxa"/>
            <w:vAlign w:val="center"/>
          </w:tcPr>
          <w:p w:rsidR="00E6608C" w:rsidRPr="0085193F" w:rsidRDefault="00203D05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80" w:type="dxa"/>
            <w:vAlign w:val="center"/>
          </w:tcPr>
          <w:p w:rsidR="00E6608C" w:rsidRPr="0085193F" w:rsidRDefault="00203D05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93" w:type="dxa"/>
            <w:vAlign w:val="center"/>
          </w:tcPr>
          <w:p w:rsidR="00E6608C" w:rsidRDefault="00E6608C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80" w:type="dxa"/>
            <w:vAlign w:val="center"/>
          </w:tcPr>
          <w:p w:rsidR="00E6608C" w:rsidRDefault="00E6608C" w:rsidP="001D62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CF5C4D" w:rsidRPr="0085193F" w:rsidRDefault="00CF5C4D" w:rsidP="00CF5C4D">
      <w:pPr>
        <w:rPr>
          <w:sz w:val="26"/>
          <w:szCs w:val="26"/>
        </w:rPr>
      </w:pPr>
    </w:p>
    <w:p w:rsidR="001D62E0" w:rsidRDefault="001D62E0" w:rsidP="00CF5C4D">
      <w:pPr>
        <w:jc w:val="center"/>
        <w:rPr>
          <w:b/>
          <w:sz w:val="26"/>
          <w:szCs w:val="26"/>
        </w:rPr>
      </w:pPr>
    </w:p>
    <w:p w:rsidR="00CF5C4D" w:rsidRPr="0085193F" w:rsidRDefault="00CF5C4D" w:rsidP="00CF5C4D">
      <w:pPr>
        <w:jc w:val="center"/>
        <w:rPr>
          <w:b/>
          <w:sz w:val="26"/>
          <w:szCs w:val="26"/>
        </w:rPr>
      </w:pPr>
      <w:r w:rsidRPr="001017B8">
        <w:rPr>
          <w:b/>
          <w:sz w:val="26"/>
          <w:szCs w:val="26"/>
        </w:rPr>
        <w:lastRenderedPageBreak/>
        <w:t>Исследования, проводимые по научным направлениям Программы фундаментальных научных исследований</w:t>
      </w:r>
      <w:r w:rsidR="00096AC1" w:rsidRPr="001017B8">
        <w:rPr>
          <w:b/>
          <w:sz w:val="26"/>
          <w:szCs w:val="26"/>
        </w:rPr>
        <w:br/>
      </w:r>
      <w:r w:rsidRPr="001017B8">
        <w:rPr>
          <w:b/>
          <w:sz w:val="26"/>
          <w:szCs w:val="26"/>
        </w:rPr>
        <w:t>государственных академий наук на 20</w:t>
      </w:r>
      <w:r w:rsidR="00B14B9C" w:rsidRPr="001017B8">
        <w:rPr>
          <w:b/>
          <w:sz w:val="26"/>
          <w:szCs w:val="26"/>
        </w:rPr>
        <w:t>13</w:t>
      </w:r>
      <w:r w:rsidRPr="001017B8">
        <w:rPr>
          <w:b/>
          <w:sz w:val="26"/>
          <w:szCs w:val="26"/>
        </w:rPr>
        <w:t>-202</w:t>
      </w:r>
      <w:r w:rsidR="00B14B9C" w:rsidRPr="001017B8">
        <w:rPr>
          <w:b/>
          <w:sz w:val="26"/>
          <w:szCs w:val="26"/>
        </w:rPr>
        <w:t>0</w:t>
      </w:r>
      <w:r w:rsidRPr="001017B8">
        <w:rPr>
          <w:b/>
          <w:sz w:val="26"/>
          <w:szCs w:val="26"/>
        </w:rPr>
        <w:t xml:space="preserve"> годы за счет внебюджетных источников</w:t>
      </w:r>
      <w:r w:rsidR="00F85900">
        <w:rPr>
          <w:b/>
          <w:sz w:val="26"/>
          <w:szCs w:val="26"/>
        </w:rPr>
        <w:t xml:space="preserve"> </w:t>
      </w:r>
      <w:r w:rsidR="00F85900" w:rsidRPr="00183E6A">
        <w:rPr>
          <w:b/>
        </w:rPr>
        <w:t>в 2015 году</w:t>
      </w:r>
    </w:p>
    <w:p w:rsidR="00CF5C4D" w:rsidRPr="00375D13" w:rsidRDefault="00CF5C4D" w:rsidP="00CF5C4D">
      <w:pPr>
        <w:jc w:val="right"/>
        <w:rPr>
          <w:sz w:val="26"/>
          <w:szCs w:val="26"/>
        </w:rPr>
      </w:pPr>
      <w:r w:rsidRPr="00375D13">
        <w:rPr>
          <w:sz w:val="26"/>
          <w:szCs w:val="26"/>
        </w:rPr>
        <w:t>Табл.</w:t>
      </w:r>
      <w:r w:rsidR="00F557F0" w:rsidRPr="00375D13">
        <w:rPr>
          <w:sz w:val="26"/>
          <w:szCs w:val="26"/>
        </w:rPr>
        <w:t xml:space="preserve"> </w:t>
      </w:r>
      <w:r w:rsidR="00F004F4">
        <w:rPr>
          <w:sz w:val="26"/>
          <w:szCs w:val="26"/>
        </w:rPr>
        <w:t>2</w:t>
      </w:r>
    </w:p>
    <w:tbl>
      <w:tblPr>
        <w:tblW w:w="1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2"/>
        <w:gridCol w:w="1776"/>
        <w:gridCol w:w="1815"/>
        <w:gridCol w:w="886"/>
        <w:gridCol w:w="960"/>
        <w:gridCol w:w="809"/>
        <w:gridCol w:w="877"/>
        <w:gridCol w:w="809"/>
        <w:gridCol w:w="877"/>
        <w:gridCol w:w="853"/>
        <w:gridCol w:w="925"/>
        <w:gridCol w:w="809"/>
        <w:gridCol w:w="877"/>
        <w:gridCol w:w="826"/>
        <w:gridCol w:w="894"/>
      </w:tblGrid>
      <w:tr w:rsidR="00CF5C4D" w:rsidRPr="0085193F" w:rsidTr="00E854F0">
        <w:tc>
          <w:tcPr>
            <w:tcW w:w="792" w:type="dxa"/>
            <w:vMerge w:val="restart"/>
            <w:vAlign w:val="center"/>
          </w:tcPr>
          <w:p w:rsidR="00735ABC" w:rsidRPr="0085193F" w:rsidRDefault="00466649" w:rsidP="00E37D23">
            <w:pPr>
              <w:jc w:val="center"/>
              <w:rPr>
                <w:sz w:val="26"/>
                <w:szCs w:val="26"/>
              </w:rPr>
            </w:pPr>
            <w:r w:rsidRPr="0085193F">
              <w:rPr>
                <w:sz w:val="26"/>
                <w:szCs w:val="26"/>
              </w:rPr>
              <w:t>И</w:t>
            </w:r>
            <w:r w:rsidRPr="0085193F">
              <w:rPr>
                <w:sz w:val="26"/>
                <w:szCs w:val="26"/>
              </w:rPr>
              <w:t>н</w:t>
            </w:r>
            <w:r w:rsidRPr="0085193F">
              <w:rPr>
                <w:sz w:val="26"/>
                <w:szCs w:val="26"/>
              </w:rPr>
              <w:t>ститут ДВО РАН</w:t>
            </w:r>
          </w:p>
        </w:tc>
        <w:tc>
          <w:tcPr>
            <w:tcW w:w="1776" w:type="dxa"/>
            <w:vMerge w:val="restart"/>
            <w:vAlign w:val="center"/>
          </w:tcPr>
          <w:p w:rsidR="00CF5C4D" w:rsidRPr="0085193F" w:rsidRDefault="00CF5C4D" w:rsidP="00B657AC">
            <w:pPr>
              <w:jc w:val="center"/>
              <w:rPr>
                <w:sz w:val="26"/>
                <w:szCs w:val="26"/>
              </w:rPr>
            </w:pPr>
            <w:r w:rsidRPr="0085193F">
              <w:rPr>
                <w:sz w:val="26"/>
                <w:szCs w:val="26"/>
              </w:rPr>
              <w:t>Номер напра</w:t>
            </w:r>
            <w:r w:rsidRPr="0085193F">
              <w:rPr>
                <w:sz w:val="26"/>
                <w:szCs w:val="26"/>
              </w:rPr>
              <w:t>в</w:t>
            </w:r>
            <w:r w:rsidRPr="0085193F">
              <w:rPr>
                <w:sz w:val="26"/>
                <w:szCs w:val="26"/>
              </w:rPr>
              <w:t>ления научных исследований Программы ФНИ госуда</w:t>
            </w:r>
            <w:r w:rsidRPr="0085193F">
              <w:rPr>
                <w:sz w:val="26"/>
                <w:szCs w:val="26"/>
              </w:rPr>
              <w:t>р</w:t>
            </w:r>
            <w:r w:rsidRPr="0085193F">
              <w:rPr>
                <w:sz w:val="26"/>
                <w:szCs w:val="26"/>
              </w:rPr>
              <w:t>ственных ак</w:t>
            </w:r>
            <w:r w:rsidRPr="0085193F">
              <w:rPr>
                <w:sz w:val="26"/>
                <w:szCs w:val="26"/>
              </w:rPr>
              <w:t>а</w:t>
            </w:r>
            <w:r w:rsidRPr="0085193F">
              <w:rPr>
                <w:sz w:val="26"/>
                <w:szCs w:val="26"/>
              </w:rPr>
              <w:t>демий наук на  20</w:t>
            </w:r>
            <w:r w:rsidR="00B657AC">
              <w:rPr>
                <w:sz w:val="26"/>
                <w:szCs w:val="26"/>
              </w:rPr>
              <w:t>13</w:t>
            </w:r>
            <w:r w:rsidRPr="0085193F">
              <w:rPr>
                <w:sz w:val="26"/>
                <w:szCs w:val="26"/>
              </w:rPr>
              <w:t>-202</w:t>
            </w:r>
            <w:r w:rsidR="00B657AC">
              <w:rPr>
                <w:sz w:val="26"/>
                <w:szCs w:val="26"/>
              </w:rPr>
              <w:t>0</w:t>
            </w:r>
            <w:r w:rsidRPr="0085193F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815" w:type="dxa"/>
            <w:vMerge w:val="restart"/>
            <w:vAlign w:val="center"/>
          </w:tcPr>
          <w:p w:rsidR="00CF5C4D" w:rsidRPr="0085193F" w:rsidRDefault="00CF5C4D" w:rsidP="00E37D23">
            <w:pPr>
              <w:jc w:val="center"/>
              <w:rPr>
                <w:sz w:val="26"/>
                <w:szCs w:val="26"/>
              </w:rPr>
            </w:pPr>
            <w:r w:rsidRPr="0085193F">
              <w:rPr>
                <w:sz w:val="26"/>
                <w:szCs w:val="26"/>
              </w:rPr>
              <w:t>Наименование</w:t>
            </w:r>
            <w:r w:rsidR="00A909D3" w:rsidRPr="0085193F">
              <w:rPr>
                <w:sz w:val="26"/>
                <w:szCs w:val="26"/>
              </w:rPr>
              <w:br/>
            </w:r>
            <w:r w:rsidRPr="0085193F">
              <w:rPr>
                <w:sz w:val="26"/>
                <w:szCs w:val="26"/>
              </w:rPr>
              <w:t xml:space="preserve"> направления фундаментал</w:t>
            </w:r>
            <w:r w:rsidRPr="0085193F">
              <w:rPr>
                <w:sz w:val="26"/>
                <w:szCs w:val="26"/>
              </w:rPr>
              <w:t>ь</w:t>
            </w:r>
            <w:r w:rsidRPr="0085193F">
              <w:rPr>
                <w:sz w:val="26"/>
                <w:szCs w:val="26"/>
              </w:rPr>
              <w:t>ных исследов</w:t>
            </w:r>
            <w:r w:rsidRPr="0085193F">
              <w:rPr>
                <w:sz w:val="26"/>
                <w:szCs w:val="26"/>
              </w:rPr>
              <w:t>а</w:t>
            </w:r>
            <w:r w:rsidRPr="0085193F">
              <w:rPr>
                <w:sz w:val="26"/>
                <w:szCs w:val="26"/>
              </w:rPr>
              <w:t>ний</w:t>
            </w:r>
          </w:p>
        </w:tc>
        <w:tc>
          <w:tcPr>
            <w:tcW w:w="1846" w:type="dxa"/>
            <w:gridSpan w:val="2"/>
            <w:vMerge w:val="restart"/>
            <w:vAlign w:val="center"/>
          </w:tcPr>
          <w:p w:rsidR="00CF5C4D" w:rsidRPr="0085193F" w:rsidRDefault="00CF5C4D" w:rsidP="00E37D23">
            <w:pPr>
              <w:jc w:val="center"/>
              <w:rPr>
                <w:sz w:val="26"/>
                <w:szCs w:val="26"/>
              </w:rPr>
            </w:pPr>
            <w:r w:rsidRPr="0085193F">
              <w:rPr>
                <w:sz w:val="26"/>
                <w:szCs w:val="26"/>
              </w:rPr>
              <w:t>Количество тем фундаментал</w:t>
            </w:r>
            <w:r w:rsidRPr="0085193F">
              <w:rPr>
                <w:sz w:val="26"/>
                <w:szCs w:val="26"/>
              </w:rPr>
              <w:t>ь</w:t>
            </w:r>
            <w:r w:rsidRPr="0085193F">
              <w:rPr>
                <w:sz w:val="26"/>
                <w:szCs w:val="26"/>
              </w:rPr>
              <w:t>ных исследов</w:t>
            </w:r>
            <w:r w:rsidRPr="0085193F">
              <w:rPr>
                <w:sz w:val="26"/>
                <w:szCs w:val="26"/>
              </w:rPr>
              <w:t>а</w:t>
            </w:r>
            <w:r w:rsidRPr="0085193F">
              <w:rPr>
                <w:sz w:val="26"/>
                <w:szCs w:val="26"/>
              </w:rPr>
              <w:t>ний</w:t>
            </w:r>
          </w:p>
        </w:tc>
        <w:tc>
          <w:tcPr>
            <w:tcW w:w="8556" w:type="dxa"/>
            <w:gridSpan w:val="10"/>
            <w:vAlign w:val="center"/>
          </w:tcPr>
          <w:p w:rsidR="00CF5C4D" w:rsidRPr="0085193F" w:rsidRDefault="00CF5C4D" w:rsidP="00E37D23">
            <w:pPr>
              <w:jc w:val="center"/>
              <w:rPr>
                <w:sz w:val="26"/>
                <w:szCs w:val="26"/>
              </w:rPr>
            </w:pPr>
            <w:r w:rsidRPr="0085193F">
              <w:rPr>
                <w:sz w:val="26"/>
                <w:szCs w:val="26"/>
              </w:rPr>
              <w:t>Внебюджетное финансирование</w:t>
            </w:r>
          </w:p>
        </w:tc>
      </w:tr>
      <w:tr w:rsidR="00CF5C4D" w:rsidRPr="0085193F" w:rsidTr="00E854F0">
        <w:tc>
          <w:tcPr>
            <w:tcW w:w="792" w:type="dxa"/>
            <w:vMerge/>
            <w:vAlign w:val="center"/>
          </w:tcPr>
          <w:p w:rsidR="00CF5C4D" w:rsidRPr="0085193F" w:rsidRDefault="00CF5C4D" w:rsidP="00E37D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6" w:type="dxa"/>
            <w:vMerge/>
            <w:vAlign w:val="center"/>
          </w:tcPr>
          <w:p w:rsidR="00CF5C4D" w:rsidRPr="0085193F" w:rsidRDefault="00CF5C4D" w:rsidP="00E37D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5" w:type="dxa"/>
            <w:vMerge/>
            <w:vAlign w:val="center"/>
          </w:tcPr>
          <w:p w:rsidR="00CF5C4D" w:rsidRPr="0085193F" w:rsidRDefault="00CF5C4D" w:rsidP="00E37D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6" w:type="dxa"/>
            <w:gridSpan w:val="2"/>
            <w:vMerge/>
            <w:vAlign w:val="center"/>
          </w:tcPr>
          <w:p w:rsidR="00CF5C4D" w:rsidRPr="0085193F" w:rsidRDefault="00CF5C4D" w:rsidP="00E37D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CF5C4D" w:rsidRPr="0085193F" w:rsidRDefault="00CF5C4D" w:rsidP="00E37D23">
            <w:pPr>
              <w:jc w:val="center"/>
              <w:rPr>
                <w:sz w:val="26"/>
                <w:szCs w:val="26"/>
              </w:rPr>
            </w:pPr>
            <w:r w:rsidRPr="0085193F">
              <w:rPr>
                <w:sz w:val="26"/>
                <w:szCs w:val="26"/>
              </w:rPr>
              <w:t xml:space="preserve">Гранты </w:t>
            </w:r>
            <w:r w:rsidR="00A909D3" w:rsidRPr="0085193F">
              <w:rPr>
                <w:sz w:val="26"/>
                <w:szCs w:val="26"/>
              </w:rPr>
              <w:br/>
            </w:r>
            <w:r w:rsidR="00977161">
              <w:rPr>
                <w:sz w:val="26"/>
                <w:szCs w:val="26"/>
              </w:rPr>
              <w:t>РНФ</w:t>
            </w:r>
            <w:proofErr w:type="gramStart"/>
            <w:r w:rsidR="00977161">
              <w:rPr>
                <w:sz w:val="26"/>
                <w:szCs w:val="26"/>
              </w:rPr>
              <w:t>,</w:t>
            </w:r>
            <w:r w:rsidRPr="0085193F">
              <w:rPr>
                <w:sz w:val="26"/>
                <w:szCs w:val="26"/>
              </w:rPr>
              <w:t>Р</w:t>
            </w:r>
            <w:proofErr w:type="gramEnd"/>
            <w:r w:rsidRPr="0085193F">
              <w:rPr>
                <w:sz w:val="26"/>
                <w:szCs w:val="26"/>
              </w:rPr>
              <w:t>ФФИ и РГНФ</w:t>
            </w:r>
          </w:p>
        </w:tc>
        <w:tc>
          <w:tcPr>
            <w:tcW w:w="1686" w:type="dxa"/>
            <w:gridSpan w:val="2"/>
            <w:vAlign w:val="center"/>
          </w:tcPr>
          <w:p w:rsidR="00CF5C4D" w:rsidRPr="0085193F" w:rsidRDefault="00CF5C4D" w:rsidP="00E37D23">
            <w:pPr>
              <w:jc w:val="center"/>
              <w:rPr>
                <w:sz w:val="26"/>
                <w:szCs w:val="26"/>
              </w:rPr>
            </w:pPr>
            <w:r w:rsidRPr="0085193F">
              <w:rPr>
                <w:sz w:val="26"/>
                <w:szCs w:val="26"/>
              </w:rPr>
              <w:t>Зарубежные гранты</w:t>
            </w:r>
          </w:p>
        </w:tc>
        <w:tc>
          <w:tcPr>
            <w:tcW w:w="1778" w:type="dxa"/>
            <w:gridSpan w:val="2"/>
            <w:vAlign w:val="center"/>
          </w:tcPr>
          <w:p w:rsidR="00CF5C4D" w:rsidRPr="0085193F" w:rsidRDefault="00CF5C4D" w:rsidP="00E37D23">
            <w:pPr>
              <w:jc w:val="center"/>
              <w:rPr>
                <w:sz w:val="26"/>
                <w:szCs w:val="26"/>
              </w:rPr>
            </w:pPr>
            <w:r w:rsidRPr="0085193F">
              <w:rPr>
                <w:sz w:val="26"/>
                <w:szCs w:val="26"/>
              </w:rPr>
              <w:t>Государстве</w:t>
            </w:r>
            <w:r w:rsidRPr="0085193F">
              <w:rPr>
                <w:sz w:val="26"/>
                <w:szCs w:val="26"/>
              </w:rPr>
              <w:t>н</w:t>
            </w:r>
            <w:r w:rsidRPr="0085193F">
              <w:rPr>
                <w:sz w:val="26"/>
                <w:szCs w:val="26"/>
              </w:rPr>
              <w:t>ные контракты</w:t>
            </w:r>
          </w:p>
        </w:tc>
        <w:tc>
          <w:tcPr>
            <w:tcW w:w="1686" w:type="dxa"/>
            <w:gridSpan w:val="2"/>
            <w:vAlign w:val="center"/>
          </w:tcPr>
          <w:p w:rsidR="00CF5C4D" w:rsidRPr="0085193F" w:rsidRDefault="00CF5C4D" w:rsidP="00E37D23">
            <w:pPr>
              <w:jc w:val="center"/>
              <w:rPr>
                <w:sz w:val="26"/>
                <w:szCs w:val="26"/>
              </w:rPr>
            </w:pPr>
            <w:r w:rsidRPr="0085193F">
              <w:rPr>
                <w:sz w:val="26"/>
                <w:szCs w:val="26"/>
              </w:rPr>
              <w:t xml:space="preserve">Контракты </w:t>
            </w:r>
            <w:r w:rsidR="00A909D3" w:rsidRPr="0085193F">
              <w:rPr>
                <w:sz w:val="26"/>
                <w:szCs w:val="26"/>
              </w:rPr>
              <w:br/>
            </w:r>
            <w:r w:rsidRPr="0085193F">
              <w:rPr>
                <w:sz w:val="26"/>
                <w:szCs w:val="26"/>
              </w:rPr>
              <w:t>с российскими заказчиками</w:t>
            </w:r>
          </w:p>
        </w:tc>
        <w:tc>
          <w:tcPr>
            <w:tcW w:w="1720" w:type="dxa"/>
            <w:gridSpan w:val="2"/>
            <w:vAlign w:val="center"/>
          </w:tcPr>
          <w:p w:rsidR="00CF5C4D" w:rsidRPr="0085193F" w:rsidRDefault="00CF5C4D" w:rsidP="00E37D23">
            <w:pPr>
              <w:jc w:val="center"/>
              <w:rPr>
                <w:sz w:val="26"/>
                <w:szCs w:val="26"/>
              </w:rPr>
            </w:pPr>
            <w:r w:rsidRPr="0085193F">
              <w:rPr>
                <w:sz w:val="26"/>
                <w:szCs w:val="26"/>
              </w:rPr>
              <w:t>Междунаро</w:t>
            </w:r>
            <w:r w:rsidRPr="0085193F">
              <w:rPr>
                <w:sz w:val="26"/>
                <w:szCs w:val="26"/>
              </w:rPr>
              <w:t>д</w:t>
            </w:r>
            <w:r w:rsidRPr="0085193F">
              <w:rPr>
                <w:sz w:val="26"/>
                <w:szCs w:val="26"/>
              </w:rPr>
              <w:t>ные проекты и соглашения с зарубежными партнерами</w:t>
            </w:r>
          </w:p>
        </w:tc>
      </w:tr>
      <w:tr w:rsidR="00CF5C4D" w:rsidRPr="0085193F" w:rsidTr="00E854F0">
        <w:tc>
          <w:tcPr>
            <w:tcW w:w="792" w:type="dxa"/>
            <w:vMerge/>
            <w:vAlign w:val="center"/>
          </w:tcPr>
          <w:p w:rsidR="00CF5C4D" w:rsidRPr="0085193F" w:rsidRDefault="00CF5C4D" w:rsidP="00E37D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6" w:type="dxa"/>
            <w:vMerge/>
            <w:vAlign w:val="center"/>
          </w:tcPr>
          <w:p w:rsidR="00CF5C4D" w:rsidRPr="0085193F" w:rsidRDefault="00CF5C4D" w:rsidP="00E37D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5" w:type="dxa"/>
            <w:vMerge/>
            <w:vAlign w:val="center"/>
          </w:tcPr>
          <w:p w:rsidR="00CF5C4D" w:rsidRPr="0085193F" w:rsidRDefault="00CF5C4D" w:rsidP="00E37D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6" w:type="dxa"/>
            <w:vAlign w:val="center"/>
          </w:tcPr>
          <w:p w:rsidR="00CF5C4D" w:rsidRPr="0085193F" w:rsidRDefault="00A909D3" w:rsidP="00E37D23">
            <w:pPr>
              <w:jc w:val="center"/>
              <w:rPr>
                <w:sz w:val="26"/>
                <w:szCs w:val="26"/>
              </w:rPr>
            </w:pPr>
            <w:r w:rsidRPr="0085193F">
              <w:rPr>
                <w:sz w:val="26"/>
                <w:szCs w:val="26"/>
              </w:rPr>
              <w:t>Общее кол</w:t>
            </w:r>
            <w:r w:rsidRPr="0085193F">
              <w:rPr>
                <w:sz w:val="26"/>
                <w:szCs w:val="26"/>
              </w:rPr>
              <w:t>и</w:t>
            </w:r>
            <w:r w:rsidRPr="0085193F">
              <w:rPr>
                <w:sz w:val="26"/>
                <w:szCs w:val="26"/>
              </w:rPr>
              <w:t>чество</w:t>
            </w:r>
          </w:p>
        </w:tc>
        <w:tc>
          <w:tcPr>
            <w:tcW w:w="960" w:type="dxa"/>
            <w:vAlign w:val="center"/>
          </w:tcPr>
          <w:p w:rsidR="00CF5C4D" w:rsidRPr="0085193F" w:rsidRDefault="00A909D3" w:rsidP="00E37D23">
            <w:pPr>
              <w:jc w:val="center"/>
              <w:rPr>
                <w:sz w:val="26"/>
                <w:szCs w:val="26"/>
              </w:rPr>
            </w:pPr>
            <w:r w:rsidRPr="0085193F">
              <w:rPr>
                <w:sz w:val="26"/>
                <w:szCs w:val="26"/>
              </w:rPr>
              <w:t>Зако</w:t>
            </w:r>
            <w:r w:rsidRPr="0085193F">
              <w:rPr>
                <w:sz w:val="26"/>
                <w:szCs w:val="26"/>
              </w:rPr>
              <w:t>н</w:t>
            </w:r>
            <w:r w:rsidRPr="0085193F">
              <w:rPr>
                <w:sz w:val="26"/>
                <w:szCs w:val="26"/>
              </w:rPr>
              <w:t>ченные</w:t>
            </w:r>
          </w:p>
        </w:tc>
        <w:tc>
          <w:tcPr>
            <w:tcW w:w="809" w:type="dxa"/>
            <w:vAlign w:val="center"/>
          </w:tcPr>
          <w:p w:rsidR="00CF5C4D" w:rsidRPr="0085193F" w:rsidRDefault="00A909D3" w:rsidP="00E37D23">
            <w:pPr>
              <w:jc w:val="center"/>
              <w:rPr>
                <w:sz w:val="26"/>
                <w:szCs w:val="26"/>
              </w:rPr>
            </w:pPr>
            <w:r w:rsidRPr="0085193F">
              <w:rPr>
                <w:sz w:val="26"/>
                <w:szCs w:val="26"/>
              </w:rPr>
              <w:t>Общее кол</w:t>
            </w:r>
            <w:r w:rsidRPr="0085193F">
              <w:rPr>
                <w:sz w:val="26"/>
                <w:szCs w:val="26"/>
              </w:rPr>
              <w:t>и</w:t>
            </w:r>
            <w:r w:rsidRPr="0085193F">
              <w:rPr>
                <w:sz w:val="26"/>
                <w:szCs w:val="26"/>
              </w:rPr>
              <w:t>чество</w:t>
            </w:r>
          </w:p>
        </w:tc>
        <w:tc>
          <w:tcPr>
            <w:tcW w:w="877" w:type="dxa"/>
            <w:vAlign w:val="center"/>
          </w:tcPr>
          <w:p w:rsidR="00CF5C4D" w:rsidRPr="0085193F" w:rsidRDefault="00A909D3" w:rsidP="00E37D23">
            <w:pPr>
              <w:jc w:val="center"/>
              <w:rPr>
                <w:sz w:val="26"/>
                <w:szCs w:val="26"/>
              </w:rPr>
            </w:pPr>
            <w:r w:rsidRPr="0085193F">
              <w:rPr>
                <w:sz w:val="26"/>
                <w:szCs w:val="26"/>
              </w:rPr>
              <w:t>Зако</w:t>
            </w:r>
            <w:r w:rsidRPr="0085193F">
              <w:rPr>
                <w:sz w:val="26"/>
                <w:szCs w:val="26"/>
              </w:rPr>
              <w:t>н</w:t>
            </w:r>
            <w:r w:rsidRPr="0085193F">
              <w:rPr>
                <w:sz w:val="26"/>
                <w:szCs w:val="26"/>
              </w:rPr>
              <w:t>ченные</w:t>
            </w:r>
          </w:p>
        </w:tc>
        <w:tc>
          <w:tcPr>
            <w:tcW w:w="809" w:type="dxa"/>
            <w:vAlign w:val="center"/>
          </w:tcPr>
          <w:p w:rsidR="00CF5C4D" w:rsidRPr="0085193F" w:rsidRDefault="00A909D3" w:rsidP="00E37D23">
            <w:pPr>
              <w:jc w:val="center"/>
              <w:rPr>
                <w:sz w:val="26"/>
                <w:szCs w:val="26"/>
              </w:rPr>
            </w:pPr>
            <w:r w:rsidRPr="0085193F">
              <w:rPr>
                <w:sz w:val="26"/>
                <w:szCs w:val="26"/>
              </w:rPr>
              <w:t>Общее кол</w:t>
            </w:r>
            <w:r w:rsidRPr="0085193F">
              <w:rPr>
                <w:sz w:val="26"/>
                <w:szCs w:val="26"/>
              </w:rPr>
              <w:t>и</w:t>
            </w:r>
            <w:r w:rsidRPr="0085193F">
              <w:rPr>
                <w:sz w:val="26"/>
                <w:szCs w:val="26"/>
              </w:rPr>
              <w:t>чество</w:t>
            </w:r>
          </w:p>
        </w:tc>
        <w:tc>
          <w:tcPr>
            <w:tcW w:w="877" w:type="dxa"/>
            <w:vAlign w:val="center"/>
          </w:tcPr>
          <w:p w:rsidR="00CF5C4D" w:rsidRPr="0085193F" w:rsidRDefault="00A909D3" w:rsidP="00E37D23">
            <w:pPr>
              <w:jc w:val="center"/>
              <w:rPr>
                <w:sz w:val="26"/>
                <w:szCs w:val="26"/>
              </w:rPr>
            </w:pPr>
            <w:r w:rsidRPr="0085193F">
              <w:rPr>
                <w:sz w:val="26"/>
                <w:szCs w:val="26"/>
              </w:rPr>
              <w:t>Зако</w:t>
            </w:r>
            <w:r w:rsidRPr="0085193F">
              <w:rPr>
                <w:sz w:val="26"/>
                <w:szCs w:val="26"/>
              </w:rPr>
              <w:t>н</w:t>
            </w:r>
            <w:r w:rsidRPr="0085193F">
              <w:rPr>
                <w:sz w:val="26"/>
                <w:szCs w:val="26"/>
              </w:rPr>
              <w:t>ченные</w:t>
            </w:r>
          </w:p>
        </w:tc>
        <w:tc>
          <w:tcPr>
            <w:tcW w:w="853" w:type="dxa"/>
            <w:vAlign w:val="center"/>
          </w:tcPr>
          <w:p w:rsidR="00CF5C4D" w:rsidRPr="0085193F" w:rsidRDefault="00A909D3" w:rsidP="00E37D23">
            <w:pPr>
              <w:jc w:val="center"/>
              <w:rPr>
                <w:sz w:val="26"/>
                <w:szCs w:val="26"/>
              </w:rPr>
            </w:pPr>
            <w:r w:rsidRPr="0085193F">
              <w:rPr>
                <w:sz w:val="26"/>
                <w:szCs w:val="26"/>
              </w:rPr>
              <w:t>Общее кол</w:t>
            </w:r>
            <w:r w:rsidRPr="0085193F">
              <w:rPr>
                <w:sz w:val="26"/>
                <w:szCs w:val="26"/>
              </w:rPr>
              <w:t>и</w:t>
            </w:r>
            <w:r w:rsidRPr="0085193F">
              <w:rPr>
                <w:sz w:val="26"/>
                <w:szCs w:val="26"/>
              </w:rPr>
              <w:t>чество</w:t>
            </w:r>
          </w:p>
        </w:tc>
        <w:tc>
          <w:tcPr>
            <w:tcW w:w="925" w:type="dxa"/>
            <w:vAlign w:val="center"/>
          </w:tcPr>
          <w:p w:rsidR="00CF5C4D" w:rsidRPr="0085193F" w:rsidRDefault="00A909D3" w:rsidP="00E37D23">
            <w:pPr>
              <w:jc w:val="center"/>
              <w:rPr>
                <w:sz w:val="26"/>
                <w:szCs w:val="26"/>
              </w:rPr>
            </w:pPr>
            <w:r w:rsidRPr="0085193F">
              <w:rPr>
                <w:sz w:val="26"/>
                <w:szCs w:val="26"/>
              </w:rPr>
              <w:t>Зако</w:t>
            </w:r>
            <w:r w:rsidRPr="0085193F">
              <w:rPr>
                <w:sz w:val="26"/>
                <w:szCs w:val="26"/>
              </w:rPr>
              <w:t>н</w:t>
            </w:r>
            <w:r w:rsidRPr="0085193F">
              <w:rPr>
                <w:sz w:val="26"/>
                <w:szCs w:val="26"/>
              </w:rPr>
              <w:t>ченные</w:t>
            </w:r>
          </w:p>
        </w:tc>
        <w:tc>
          <w:tcPr>
            <w:tcW w:w="809" w:type="dxa"/>
            <w:vAlign w:val="center"/>
          </w:tcPr>
          <w:p w:rsidR="00CF5C4D" w:rsidRPr="0085193F" w:rsidRDefault="00A909D3" w:rsidP="00E37D23">
            <w:pPr>
              <w:jc w:val="center"/>
              <w:rPr>
                <w:sz w:val="26"/>
                <w:szCs w:val="26"/>
              </w:rPr>
            </w:pPr>
            <w:r w:rsidRPr="0085193F">
              <w:rPr>
                <w:sz w:val="26"/>
                <w:szCs w:val="26"/>
              </w:rPr>
              <w:t>Общее кол</w:t>
            </w:r>
            <w:r w:rsidRPr="0085193F">
              <w:rPr>
                <w:sz w:val="26"/>
                <w:szCs w:val="26"/>
              </w:rPr>
              <w:t>и</w:t>
            </w:r>
            <w:r w:rsidRPr="0085193F">
              <w:rPr>
                <w:sz w:val="26"/>
                <w:szCs w:val="26"/>
              </w:rPr>
              <w:t>чество</w:t>
            </w:r>
          </w:p>
        </w:tc>
        <w:tc>
          <w:tcPr>
            <w:tcW w:w="877" w:type="dxa"/>
            <w:vAlign w:val="center"/>
          </w:tcPr>
          <w:p w:rsidR="00CF5C4D" w:rsidRPr="0085193F" w:rsidRDefault="00A909D3" w:rsidP="00E37D23">
            <w:pPr>
              <w:jc w:val="center"/>
              <w:rPr>
                <w:sz w:val="26"/>
                <w:szCs w:val="26"/>
              </w:rPr>
            </w:pPr>
            <w:r w:rsidRPr="0085193F">
              <w:rPr>
                <w:sz w:val="26"/>
                <w:szCs w:val="26"/>
              </w:rPr>
              <w:t>Зако</w:t>
            </w:r>
            <w:r w:rsidRPr="0085193F">
              <w:rPr>
                <w:sz w:val="26"/>
                <w:szCs w:val="26"/>
              </w:rPr>
              <w:t>н</w:t>
            </w:r>
            <w:r w:rsidRPr="0085193F">
              <w:rPr>
                <w:sz w:val="26"/>
                <w:szCs w:val="26"/>
              </w:rPr>
              <w:t>ченные</w:t>
            </w:r>
          </w:p>
        </w:tc>
        <w:tc>
          <w:tcPr>
            <w:tcW w:w="826" w:type="dxa"/>
            <w:vAlign w:val="center"/>
          </w:tcPr>
          <w:p w:rsidR="00CF5C4D" w:rsidRPr="0085193F" w:rsidRDefault="00A909D3" w:rsidP="00E37D23">
            <w:pPr>
              <w:jc w:val="center"/>
              <w:rPr>
                <w:sz w:val="26"/>
                <w:szCs w:val="26"/>
              </w:rPr>
            </w:pPr>
            <w:r w:rsidRPr="0085193F">
              <w:rPr>
                <w:sz w:val="26"/>
                <w:szCs w:val="26"/>
              </w:rPr>
              <w:t>Общее кол</w:t>
            </w:r>
            <w:r w:rsidRPr="0085193F">
              <w:rPr>
                <w:sz w:val="26"/>
                <w:szCs w:val="26"/>
              </w:rPr>
              <w:t>и</w:t>
            </w:r>
            <w:r w:rsidRPr="0085193F">
              <w:rPr>
                <w:sz w:val="26"/>
                <w:szCs w:val="26"/>
              </w:rPr>
              <w:t>чество</w:t>
            </w:r>
          </w:p>
        </w:tc>
        <w:tc>
          <w:tcPr>
            <w:tcW w:w="894" w:type="dxa"/>
            <w:vAlign w:val="center"/>
          </w:tcPr>
          <w:p w:rsidR="00CF5C4D" w:rsidRPr="0085193F" w:rsidRDefault="00A909D3" w:rsidP="00E37D23">
            <w:pPr>
              <w:jc w:val="center"/>
              <w:rPr>
                <w:sz w:val="26"/>
                <w:szCs w:val="26"/>
              </w:rPr>
            </w:pPr>
            <w:r w:rsidRPr="0085193F">
              <w:rPr>
                <w:sz w:val="26"/>
                <w:szCs w:val="26"/>
              </w:rPr>
              <w:t>Зако</w:t>
            </w:r>
            <w:r w:rsidRPr="0085193F">
              <w:rPr>
                <w:sz w:val="26"/>
                <w:szCs w:val="26"/>
              </w:rPr>
              <w:t>н</w:t>
            </w:r>
            <w:r w:rsidRPr="0085193F">
              <w:rPr>
                <w:sz w:val="26"/>
                <w:szCs w:val="26"/>
              </w:rPr>
              <w:t>ченные</w:t>
            </w:r>
          </w:p>
        </w:tc>
      </w:tr>
      <w:tr w:rsidR="00CF5C4D" w:rsidRPr="0085193F" w:rsidTr="00E854F0">
        <w:tc>
          <w:tcPr>
            <w:tcW w:w="792" w:type="dxa"/>
          </w:tcPr>
          <w:p w:rsidR="00CF5C4D" w:rsidRPr="0085193F" w:rsidRDefault="00CF5C4D" w:rsidP="00E37D23">
            <w:pPr>
              <w:jc w:val="center"/>
              <w:rPr>
                <w:sz w:val="26"/>
                <w:szCs w:val="26"/>
              </w:rPr>
            </w:pPr>
            <w:r w:rsidRPr="0085193F">
              <w:rPr>
                <w:sz w:val="26"/>
                <w:szCs w:val="26"/>
              </w:rPr>
              <w:t>1</w:t>
            </w:r>
          </w:p>
        </w:tc>
        <w:tc>
          <w:tcPr>
            <w:tcW w:w="1776" w:type="dxa"/>
          </w:tcPr>
          <w:p w:rsidR="00CF5C4D" w:rsidRPr="0085193F" w:rsidRDefault="00CF5C4D" w:rsidP="00E37D23">
            <w:pPr>
              <w:jc w:val="center"/>
              <w:rPr>
                <w:sz w:val="26"/>
                <w:szCs w:val="26"/>
              </w:rPr>
            </w:pPr>
            <w:r w:rsidRPr="0085193F">
              <w:rPr>
                <w:sz w:val="26"/>
                <w:szCs w:val="26"/>
              </w:rPr>
              <w:t>2</w:t>
            </w:r>
          </w:p>
        </w:tc>
        <w:tc>
          <w:tcPr>
            <w:tcW w:w="1815" w:type="dxa"/>
          </w:tcPr>
          <w:p w:rsidR="00CF5C4D" w:rsidRPr="0085193F" w:rsidRDefault="00CF5C4D" w:rsidP="00E37D23">
            <w:pPr>
              <w:jc w:val="center"/>
              <w:rPr>
                <w:sz w:val="26"/>
                <w:szCs w:val="26"/>
              </w:rPr>
            </w:pPr>
            <w:r w:rsidRPr="0085193F">
              <w:rPr>
                <w:sz w:val="26"/>
                <w:szCs w:val="26"/>
              </w:rPr>
              <w:t>3</w:t>
            </w:r>
          </w:p>
        </w:tc>
        <w:tc>
          <w:tcPr>
            <w:tcW w:w="886" w:type="dxa"/>
          </w:tcPr>
          <w:p w:rsidR="00CF5C4D" w:rsidRPr="0085193F" w:rsidRDefault="00CF5C4D" w:rsidP="00E37D23">
            <w:pPr>
              <w:jc w:val="center"/>
              <w:rPr>
                <w:sz w:val="26"/>
                <w:szCs w:val="26"/>
              </w:rPr>
            </w:pPr>
            <w:r w:rsidRPr="0085193F">
              <w:rPr>
                <w:sz w:val="26"/>
                <w:szCs w:val="26"/>
              </w:rPr>
              <w:t>4</w:t>
            </w:r>
          </w:p>
        </w:tc>
        <w:tc>
          <w:tcPr>
            <w:tcW w:w="960" w:type="dxa"/>
          </w:tcPr>
          <w:p w:rsidR="00CF5C4D" w:rsidRPr="0085193F" w:rsidRDefault="00CF5C4D" w:rsidP="00E37D23">
            <w:pPr>
              <w:jc w:val="center"/>
              <w:rPr>
                <w:sz w:val="26"/>
                <w:szCs w:val="26"/>
              </w:rPr>
            </w:pPr>
            <w:r w:rsidRPr="0085193F">
              <w:rPr>
                <w:sz w:val="26"/>
                <w:szCs w:val="26"/>
              </w:rPr>
              <w:t>5</w:t>
            </w:r>
          </w:p>
        </w:tc>
        <w:tc>
          <w:tcPr>
            <w:tcW w:w="809" w:type="dxa"/>
          </w:tcPr>
          <w:p w:rsidR="00CF5C4D" w:rsidRPr="0085193F" w:rsidRDefault="00CF5C4D" w:rsidP="00E37D23">
            <w:pPr>
              <w:jc w:val="center"/>
              <w:rPr>
                <w:sz w:val="26"/>
                <w:szCs w:val="26"/>
              </w:rPr>
            </w:pPr>
            <w:r w:rsidRPr="0085193F">
              <w:rPr>
                <w:sz w:val="26"/>
                <w:szCs w:val="26"/>
              </w:rPr>
              <w:t>6</w:t>
            </w:r>
          </w:p>
        </w:tc>
        <w:tc>
          <w:tcPr>
            <w:tcW w:w="877" w:type="dxa"/>
          </w:tcPr>
          <w:p w:rsidR="00CF5C4D" w:rsidRPr="0085193F" w:rsidRDefault="00CF5C4D" w:rsidP="00E37D23">
            <w:pPr>
              <w:jc w:val="center"/>
              <w:rPr>
                <w:sz w:val="26"/>
                <w:szCs w:val="26"/>
              </w:rPr>
            </w:pPr>
            <w:r w:rsidRPr="0085193F">
              <w:rPr>
                <w:sz w:val="26"/>
                <w:szCs w:val="26"/>
              </w:rPr>
              <w:t>7</w:t>
            </w:r>
          </w:p>
        </w:tc>
        <w:tc>
          <w:tcPr>
            <w:tcW w:w="809" w:type="dxa"/>
          </w:tcPr>
          <w:p w:rsidR="00CF5C4D" w:rsidRPr="0085193F" w:rsidRDefault="00CF5C4D" w:rsidP="00E37D23">
            <w:pPr>
              <w:jc w:val="center"/>
              <w:rPr>
                <w:sz w:val="26"/>
                <w:szCs w:val="26"/>
              </w:rPr>
            </w:pPr>
            <w:r w:rsidRPr="0085193F">
              <w:rPr>
                <w:sz w:val="26"/>
                <w:szCs w:val="26"/>
              </w:rPr>
              <w:t>8</w:t>
            </w:r>
          </w:p>
        </w:tc>
        <w:tc>
          <w:tcPr>
            <w:tcW w:w="877" w:type="dxa"/>
          </w:tcPr>
          <w:p w:rsidR="00CF5C4D" w:rsidRPr="0085193F" w:rsidRDefault="00CF5C4D" w:rsidP="00E37D23">
            <w:pPr>
              <w:jc w:val="center"/>
              <w:rPr>
                <w:sz w:val="26"/>
                <w:szCs w:val="26"/>
              </w:rPr>
            </w:pPr>
            <w:r w:rsidRPr="0085193F">
              <w:rPr>
                <w:sz w:val="26"/>
                <w:szCs w:val="26"/>
              </w:rPr>
              <w:t>9</w:t>
            </w:r>
          </w:p>
        </w:tc>
        <w:tc>
          <w:tcPr>
            <w:tcW w:w="853" w:type="dxa"/>
          </w:tcPr>
          <w:p w:rsidR="00CF5C4D" w:rsidRPr="0085193F" w:rsidRDefault="00CF5C4D" w:rsidP="00E37D23">
            <w:pPr>
              <w:jc w:val="center"/>
              <w:rPr>
                <w:sz w:val="26"/>
                <w:szCs w:val="26"/>
              </w:rPr>
            </w:pPr>
            <w:r w:rsidRPr="0085193F">
              <w:rPr>
                <w:sz w:val="26"/>
                <w:szCs w:val="26"/>
              </w:rPr>
              <w:t>10</w:t>
            </w:r>
          </w:p>
        </w:tc>
        <w:tc>
          <w:tcPr>
            <w:tcW w:w="925" w:type="dxa"/>
          </w:tcPr>
          <w:p w:rsidR="00CF5C4D" w:rsidRPr="0085193F" w:rsidRDefault="00CF5C4D" w:rsidP="00E37D23">
            <w:pPr>
              <w:jc w:val="center"/>
              <w:rPr>
                <w:sz w:val="26"/>
                <w:szCs w:val="26"/>
              </w:rPr>
            </w:pPr>
            <w:r w:rsidRPr="0085193F">
              <w:rPr>
                <w:sz w:val="26"/>
                <w:szCs w:val="26"/>
              </w:rPr>
              <w:t>11</w:t>
            </w:r>
          </w:p>
        </w:tc>
        <w:tc>
          <w:tcPr>
            <w:tcW w:w="809" w:type="dxa"/>
          </w:tcPr>
          <w:p w:rsidR="00CF5C4D" w:rsidRPr="0085193F" w:rsidRDefault="00CF5C4D" w:rsidP="00E37D23">
            <w:pPr>
              <w:jc w:val="center"/>
              <w:rPr>
                <w:sz w:val="26"/>
                <w:szCs w:val="26"/>
              </w:rPr>
            </w:pPr>
            <w:r w:rsidRPr="0085193F">
              <w:rPr>
                <w:sz w:val="26"/>
                <w:szCs w:val="26"/>
              </w:rPr>
              <w:t>12</w:t>
            </w:r>
          </w:p>
        </w:tc>
        <w:tc>
          <w:tcPr>
            <w:tcW w:w="877" w:type="dxa"/>
          </w:tcPr>
          <w:p w:rsidR="00CF5C4D" w:rsidRPr="0085193F" w:rsidRDefault="00CF5C4D" w:rsidP="00E37D23">
            <w:pPr>
              <w:jc w:val="center"/>
              <w:rPr>
                <w:sz w:val="26"/>
                <w:szCs w:val="26"/>
              </w:rPr>
            </w:pPr>
            <w:r w:rsidRPr="0085193F">
              <w:rPr>
                <w:sz w:val="26"/>
                <w:szCs w:val="26"/>
              </w:rPr>
              <w:t>13</w:t>
            </w:r>
          </w:p>
        </w:tc>
        <w:tc>
          <w:tcPr>
            <w:tcW w:w="826" w:type="dxa"/>
          </w:tcPr>
          <w:p w:rsidR="00CF5C4D" w:rsidRPr="0085193F" w:rsidRDefault="00CF5C4D" w:rsidP="00E37D23">
            <w:pPr>
              <w:jc w:val="center"/>
              <w:rPr>
                <w:sz w:val="26"/>
                <w:szCs w:val="26"/>
              </w:rPr>
            </w:pPr>
            <w:r w:rsidRPr="0085193F">
              <w:rPr>
                <w:sz w:val="26"/>
                <w:szCs w:val="26"/>
              </w:rPr>
              <w:t>14</w:t>
            </w:r>
          </w:p>
        </w:tc>
        <w:tc>
          <w:tcPr>
            <w:tcW w:w="894" w:type="dxa"/>
          </w:tcPr>
          <w:p w:rsidR="00CF5C4D" w:rsidRPr="0085193F" w:rsidRDefault="00CF5C4D" w:rsidP="00E37D23">
            <w:pPr>
              <w:jc w:val="center"/>
              <w:rPr>
                <w:sz w:val="26"/>
                <w:szCs w:val="26"/>
              </w:rPr>
            </w:pPr>
            <w:r w:rsidRPr="0085193F">
              <w:rPr>
                <w:sz w:val="26"/>
                <w:szCs w:val="26"/>
              </w:rPr>
              <w:t>15</w:t>
            </w:r>
          </w:p>
        </w:tc>
      </w:tr>
      <w:tr w:rsidR="00FA181B" w:rsidRPr="0085193F" w:rsidTr="00FA181B">
        <w:tc>
          <w:tcPr>
            <w:tcW w:w="792" w:type="dxa"/>
          </w:tcPr>
          <w:p w:rsidR="00FA181B" w:rsidRPr="0085193F" w:rsidRDefault="00FA181B" w:rsidP="00CF5C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ИКАРП ДВО РАН</w:t>
            </w:r>
          </w:p>
        </w:tc>
        <w:tc>
          <w:tcPr>
            <w:tcW w:w="1776" w:type="dxa"/>
            <w:vAlign w:val="center"/>
          </w:tcPr>
          <w:p w:rsidR="00FA181B" w:rsidRPr="00B55779" w:rsidRDefault="00FA181B" w:rsidP="00FA181B">
            <w:pPr>
              <w:jc w:val="center"/>
            </w:pPr>
            <w:r w:rsidRPr="00B55779">
              <w:t>51</w:t>
            </w:r>
          </w:p>
        </w:tc>
        <w:tc>
          <w:tcPr>
            <w:tcW w:w="1815" w:type="dxa"/>
            <w:vAlign w:val="center"/>
          </w:tcPr>
          <w:p w:rsidR="00FA181B" w:rsidRDefault="00FA181B" w:rsidP="00FA181B">
            <w:r w:rsidRPr="00B55779">
              <w:t>Экология орг</w:t>
            </w:r>
            <w:r w:rsidRPr="00B55779">
              <w:t>а</w:t>
            </w:r>
            <w:r w:rsidRPr="00B55779">
              <w:t>низмов и соо</w:t>
            </w:r>
            <w:r w:rsidRPr="00B55779">
              <w:t>б</w:t>
            </w:r>
            <w:r w:rsidRPr="00B55779">
              <w:t>ществ</w:t>
            </w:r>
          </w:p>
        </w:tc>
        <w:tc>
          <w:tcPr>
            <w:tcW w:w="886" w:type="dxa"/>
            <w:vAlign w:val="center"/>
          </w:tcPr>
          <w:p w:rsidR="00FA181B" w:rsidRPr="0085193F" w:rsidRDefault="0009537D" w:rsidP="00FA1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60" w:type="dxa"/>
            <w:vAlign w:val="center"/>
          </w:tcPr>
          <w:p w:rsidR="00FA181B" w:rsidRPr="0085193F" w:rsidRDefault="0009537D" w:rsidP="00FA1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09" w:type="dxa"/>
            <w:vAlign w:val="center"/>
          </w:tcPr>
          <w:p w:rsidR="00FA181B" w:rsidRPr="0085193F" w:rsidRDefault="00FA181B" w:rsidP="00FA1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77" w:type="dxa"/>
            <w:vAlign w:val="center"/>
          </w:tcPr>
          <w:p w:rsidR="00FA181B" w:rsidRPr="0085193F" w:rsidRDefault="00FA181B" w:rsidP="00FA1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09" w:type="dxa"/>
            <w:vAlign w:val="center"/>
          </w:tcPr>
          <w:p w:rsidR="00FA181B" w:rsidRPr="0085193F" w:rsidRDefault="0009537D" w:rsidP="00FA1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77" w:type="dxa"/>
            <w:vAlign w:val="center"/>
          </w:tcPr>
          <w:p w:rsidR="00FA181B" w:rsidRPr="0085193F" w:rsidRDefault="0009537D" w:rsidP="00FA1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3" w:type="dxa"/>
            <w:vAlign w:val="center"/>
          </w:tcPr>
          <w:p w:rsidR="00FA181B" w:rsidRPr="0085193F" w:rsidRDefault="0009537D" w:rsidP="00FA1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25" w:type="dxa"/>
            <w:vAlign w:val="center"/>
          </w:tcPr>
          <w:p w:rsidR="00FA181B" w:rsidRPr="0085193F" w:rsidRDefault="0009537D" w:rsidP="00FA1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09" w:type="dxa"/>
            <w:vAlign w:val="center"/>
          </w:tcPr>
          <w:p w:rsidR="00FA181B" w:rsidRPr="0085193F" w:rsidRDefault="0009537D" w:rsidP="00FA1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77" w:type="dxa"/>
            <w:vAlign w:val="center"/>
          </w:tcPr>
          <w:p w:rsidR="00FA181B" w:rsidRPr="0085193F" w:rsidRDefault="0009537D" w:rsidP="00FA1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26" w:type="dxa"/>
            <w:vAlign w:val="center"/>
          </w:tcPr>
          <w:p w:rsidR="00FA181B" w:rsidRPr="0085193F" w:rsidRDefault="0009537D" w:rsidP="00FA1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4" w:type="dxa"/>
            <w:vAlign w:val="center"/>
          </w:tcPr>
          <w:p w:rsidR="00FA181B" w:rsidRPr="0085193F" w:rsidRDefault="0009537D" w:rsidP="00FA1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A181B" w:rsidRPr="0085193F" w:rsidTr="00FA181B">
        <w:tc>
          <w:tcPr>
            <w:tcW w:w="792" w:type="dxa"/>
          </w:tcPr>
          <w:p w:rsidR="00FA181B" w:rsidRDefault="00FA181B" w:rsidP="00CF5C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ИКАРП ДВО РАН</w:t>
            </w:r>
          </w:p>
        </w:tc>
        <w:tc>
          <w:tcPr>
            <w:tcW w:w="1776" w:type="dxa"/>
            <w:vAlign w:val="center"/>
          </w:tcPr>
          <w:p w:rsidR="00FA181B" w:rsidRPr="00577192" w:rsidRDefault="00FA181B" w:rsidP="00FA181B">
            <w:pPr>
              <w:jc w:val="center"/>
            </w:pPr>
            <w:r w:rsidRPr="00577192">
              <w:t>52</w:t>
            </w:r>
          </w:p>
        </w:tc>
        <w:tc>
          <w:tcPr>
            <w:tcW w:w="1815" w:type="dxa"/>
            <w:vAlign w:val="center"/>
          </w:tcPr>
          <w:p w:rsidR="00FA181B" w:rsidRDefault="00FA181B" w:rsidP="00FA181B">
            <w:r w:rsidRPr="00577192">
              <w:t>Биологическое разнообразие</w:t>
            </w:r>
          </w:p>
        </w:tc>
        <w:tc>
          <w:tcPr>
            <w:tcW w:w="886" w:type="dxa"/>
            <w:vAlign w:val="center"/>
          </w:tcPr>
          <w:p w:rsidR="00FA181B" w:rsidRPr="0085193F" w:rsidRDefault="0009537D" w:rsidP="00FA1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60" w:type="dxa"/>
            <w:vAlign w:val="center"/>
          </w:tcPr>
          <w:p w:rsidR="00FA181B" w:rsidRPr="0085193F" w:rsidRDefault="0009537D" w:rsidP="00FA1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09" w:type="dxa"/>
            <w:vAlign w:val="center"/>
          </w:tcPr>
          <w:p w:rsidR="00FA181B" w:rsidRPr="0085193F" w:rsidRDefault="00FA181B" w:rsidP="00FA1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77" w:type="dxa"/>
            <w:vAlign w:val="center"/>
          </w:tcPr>
          <w:p w:rsidR="00FA181B" w:rsidRPr="0085193F" w:rsidRDefault="00FA181B" w:rsidP="00FA1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09" w:type="dxa"/>
            <w:vAlign w:val="center"/>
          </w:tcPr>
          <w:p w:rsidR="00FA181B" w:rsidRPr="0085193F" w:rsidRDefault="0009537D" w:rsidP="00FA1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77" w:type="dxa"/>
            <w:vAlign w:val="center"/>
          </w:tcPr>
          <w:p w:rsidR="00FA181B" w:rsidRPr="0085193F" w:rsidRDefault="0009537D" w:rsidP="00FA1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3" w:type="dxa"/>
            <w:vAlign w:val="center"/>
          </w:tcPr>
          <w:p w:rsidR="00FA181B" w:rsidRPr="0085193F" w:rsidRDefault="0009537D" w:rsidP="00FA1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25" w:type="dxa"/>
            <w:vAlign w:val="center"/>
          </w:tcPr>
          <w:p w:rsidR="00FA181B" w:rsidRPr="0085193F" w:rsidRDefault="0009537D" w:rsidP="00FA1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09" w:type="dxa"/>
            <w:vAlign w:val="center"/>
          </w:tcPr>
          <w:p w:rsidR="00FA181B" w:rsidRPr="0085193F" w:rsidRDefault="0009537D" w:rsidP="00FA1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77" w:type="dxa"/>
            <w:vAlign w:val="center"/>
          </w:tcPr>
          <w:p w:rsidR="00FA181B" w:rsidRPr="0085193F" w:rsidRDefault="0009537D" w:rsidP="00FA1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26" w:type="dxa"/>
            <w:vAlign w:val="center"/>
          </w:tcPr>
          <w:p w:rsidR="00FA181B" w:rsidRPr="0085193F" w:rsidRDefault="0009537D" w:rsidP="00FA1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4" w:type="dxa"/>
            <w:vAlign w:val="center"/>
          </w:tcPr>
          <w:p w:rsidR="00FA181B" w:rsidRPr="0085193F" w:rsidRDefault="0009537D" w:rsidP="00FA1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A181B" w:rsidRPr="0085193F" w:rsidTr="00FA181B">
        <w:tc>
          <w:tcPr>
            <w:tcW w:w="792" w:type="dxa"/>
          </w:tcPr>
          <w:p w:rsidR="00FA181B" w:rsidRDefault="00FA181B" w:rsidP="00CF5C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ИКАРП ДВО РАН</w:t>
            </w:r>
          </w:p>
        </w:tc>
        <w:tc>
          <w:tcPr>
            <w:tcW w:w="1776" w:type="dxa"/>
            <w:vAlign w:val="center"/>
          </w:tcPr>
          <w:p w:rsidR="00FA181B" w:rsidRPr="006420BE" w:rsidRDefault="00FA181B" w:rsidP="00FA181B">
            <w:pPr>
              <w:jc w:val="center"/>
            </w:pPr>
            <w:r w:rsidRPr="006420BE">
              <w:t>79</w:t>
            </w:r>
          </w:p>
        </w:tc>
        <w:tc>
          <w:tcPr>
            <w:tcW w:w="1815" w:type="dxa"/>
          </w:tcPr>
          <w:p w:rsidR="00FA181B" w:rsidRDefault="00FA181B" w:rsidP="00830835">
            <w:r w:rsidRPr="006420BE">
              <w:t>Эволюция окр</w:t>
            </w:r>
            <w:r w:rsidRPr="006420BE">
              <w:t>у</w:t>
            </w:r>
            <w:r w:rsidRPr="006420BE">
              <w:t>жающей среды и климата под во</w:t>
            </w:r>
            <w:r w:rsidRPr="006420BE">
              <w:t>з</w:t>
            </w:r>
            <w:r w:rsidRPr="006420BE">
              <w:t>действием пр</w:t>
            </w:r>
            <w:r w:rsidRPr="006420BE">
              <w:t>и</w:t>
            </w:r>
            <w:r w:rsidRPr="006420BE">
              <w:t>родных и антр</w:t>
            </w:r>
            <w:r w:rsidRPr="006420BE">
              <w:t>о</w:t>
            </w:r>
            <w:r w:rsidRPr="006420BE">
              <w:t>погенных факт</w:t>
            </w:r>
            <w:r w:rsidRPr="006420BE">
              <w:t>о</w:t>
            </w:r>
            <w:r w:rsidRPr="006420BE">
              <w:t>ров, научные о</w:t>
            </w:r>
            <w:r w:rsidRPr="006420BE">
              <w:t>с</w:t>
            </w:r>
            <w:r w:rsidRPr="006420BE">
              <w:t>новы рационал</w:t>
            </w:r>
            <w:r w:rsidRPr="006420BE">
              <w:t>ь</w:t>
            </w:r>
            <w:r w:rsidRPr="006420BE">
              <w:t>ного природ</w:t>
            </w:r>
            <w:r w:rsidRPr="006420BE">
              <w:t>о</w:t>
            </w:r>
            <w:r w:rsidRPr="006420BE">
              <w:t>пользования и устойчивого ра</w:t>
            </w:r>
            <w:r w:rsidRPr="006420BE">
              <w:t>з</w:t>
            </w:r>
            <w:r w:rsidRPr="006420BE">
              <w:t>вития; террит</w:t>
            </w:r>
            <w:r w:rsidRPr="006420BE">
              <w:t>о</w:t>
            </w:r>
            <w:r w:rsidRPr="006420BE">
              <w:lastRenderedPageBreak/>
              <w:t>риальная орган</w:t>
            </w:r>
            <w:r w:rsidRPr="006420BE">
              <w:t>и</w:t>
            </w:r>
            <w:r w:rsidRPr="006420BE">
              <w:t>зация хозяйства и общества</w:t>
            </w:r>
          </w:p>
        </w:tc>
        <w:tc>
          <w:tcPr>
            <w:tcW w:w="886" w:type="dxa"/>
            <w:vAlign w:val="center"/>
          </w:tcPr>
          <w:p w:rsidR="00FA181B" w:rsidRPr="0085193F" w:rsidRDefault="0009537D" w:rsidP="00FA1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960" w:type="dxa"/>
            <w:vAlign w:val="center"/>
          </w:tcPr>
          <w:p w:rsidR="00FA181B" w:rsidRPr="0085193F" w:rsidRDefault="0009537D" w:rsidP="00FA1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09" w:type="dxa"/>
            <w:vAlign w:val="center"/>
          </w:tcPr>
          <w:p w:rsidR="00FA181B" w:rsidRPr="0085193F" w:rsidRDefault="00FA181B" w:rsidP="00FA1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77" w:type="dxa"/>
            <w:vAlign w:val="center"/>
          </w:tcPr>
          <w:p w:rsidR="00FA181B" w:rsidRPr="0085193F" w:rsidRDefault="00FA181B" w:rsidP="00FA1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09" w:type="dxa"/>
            <w:vAlign w:val="center"/>
          </w:tcPr>
          <w:p w:rsidR="00FA181B" w:rsidRPr="0085193F" w:rsidRDefault="0009537D" w:rsidP="00FA1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77" w:type="dxa"/>
            <w:vAlign w:val="center"/>
          </w:tcPr>
          <w:p w:rsidR="00FA181B" w:rsidRPr="0085193F" w:rsidRDefault="0009537D" w:rsidP="00FA1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3" w:type="dxa"/>
            <w:vAlign w:val="center"/>
          </w:tcPr>
          <w:p w:rsidR="00FA181B" w:rsidRPr="0085193F" w:rsidRDefault="0009537D" w:rsidP="00FA1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25" w:type="dxa"/>
            <w:vAlign w:val="center"/>
          </w:tcPr>
          <w:p w:rsidR="00FA181B" w:rsidRPr="0085193F" w:rsidRDefault="0009537D" w:rsidP="00FA1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09" w:type="dxa"/>
            <w:vAlign w:val="center"/>
          </w:tcPr>
          <w:p w:rsidR="00FA181B" w:rsidRPr="0085193F" w:rsidRDefault="0009537D" w:rsidP="00FA1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77" w:type="dxa"/>
            <w:vAlign w:val="center"/>
          </w:tcPr>
          <w:p w:rsidR="00FA181B" w:rsidRPr="0085193F" w:rsidRDefault="0009537D" w:rsidP="00FA1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26" w:type="dxa"/>
            <w:vAlign w:val="center"/>
          </w:tcPr>
          <w:p w:rsidR="00FA181B" w:rsidRPr="0085193F" w:rsidRDefault="0009537D" w:rsidP="00FA1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4" w:type="dxa"/>
            <w:vAlign w:val="center"/>
          </w:tcPr>
          <w:p w:rsidR="00FA181B" w:rsidRPr="0085193F" w:rsidRDefault="0009537D" w:rsidP="00FA1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A181B" w:rsidRPr="0085193F" w:rsidTr="00FA181B">
        <w:tc>
          <w:tcPr>
            <w:tcW w:w="792" w:type="dxa"/>
          </w:tcPr>
          <w:p w:rsidR="00FA181B" w:rsidRDefault="0009537D" w:rsidP="00CF5C4D">
            <w:pPr>
              <w:rPr>
                <w:sz w:val="26"/>
                <w:szCs w:val="26"/>
              </w:rPr>
            </w:pPr>
            <w:r w:rsidRPr="0009537D">
              <w:rPr>
                <w:sz w:val="26"/>
                <w:szCs w:val="26"/>
              </w:rPr>
              <w:lastRenderedPageBreak/>
              <w:t>ИКАРП ДВО РАН</w:t>
            </w:r>
          </w:p>
        </w:tc>
        <w:tc>
          <w:tcPr>
            <w:tcW w:w="1776" w:type="dxa"/>
            <w:vAlign w:val="center"/>
          </w:tcPr>
          <w:p w:rsidR="00FA181B" w:rsidRPr="004547CD" w:rsidRDefault="00FA181B" w:rsidP="00FA181B">
            <w:pPr>
              <w:jc w:val="center"/>
            </w:pPr>
            <w:r w:rsidRPr="004547CD">
              <w:t>83</w:t>
            </w:r>
          </w:p>
        </w:tc>
        <w:tc>
          <w:tcPr>
            <w:tcW w:w="1815" w:type="dxa"/>
          </w:tcPr>
          <w:p w:rsidR="00FA181B" w:rsidRDefault="00FA181B" w:rsidP="00830835">
            <w:r w:rsidRPr="004547CD">
              <w:t>Разработка м</w:t>
            </w:r>
            <w:r w:rsidRPr="004547CD">
              <w:t>а</w:t>
            </w:r>
            <w:r w:rsidRPr="004547CD">
              <w:t>тематического и эконометрич</w:t>
            </w:r>
            <w:r w:rsidRPr="004547CD">
              <w:t>е</w:t>
            </w:r>
            <w:r w:rsidRPr="004547CD">
              <w:t>ского инстр</w:t>
            </w:r>
            <w:r w:rsidRPr="004547CD">
              <w:t>у</w:t>
            </w:r>
            <w:r w:rsidRPr="004547CD">
              <w:t>ментария, а та</w:t>
            </w:r>
            <w:r w:rsidRPr="004547CD">
              <w:t>к</w:t>
            </w:r>
            <w:r w:rsidRPr="004547CD">
              <w:t>же теоретич</w:t>
            </w:r>
            <w:r w:rsidRPr="004547CD">
              <w:t>е</w:t>
            </w:r>
            <w:r w:rsidRPr="004547CD">
              <w:t>ских и методол</w:t>
            </w:r>
            <w:r w:rsidRPr="004547CD">
              <w:t>о</w:t>
            </w:r>
            <w:r w:rsidRPr="004547CD">
              <w:t>гических основ анализа, модел</w:t>
            </w:r>
            <w:r w:rsidRPr="004547CD">
              <w:t>и</w:t>
            </w:r>
            <w:r w:rsidRPr="004547CD">
              <w:t>рования и пр</w:t>
            </w:r>
            <w:r w:rsidRPr="004547CD">
              <w:t>о</w:t>
            </w:r>
            <w:r w:rsidRPr="004547CD">
              <w:t>гноза качества и образа жизни н</w:t>
            </w:r>
            <w:r w:rsidRPr="004547CD">
              <w:t>а</w:t>
            </w:r>
            <w:r w:rsidRPr="004547CD">
              <w:t>селения: макр</w:t>
            </w:r>
            <w:proofErr w:type="gramStart"/>
            <w:r w:rsidRPr="004547CD">
              <w:t>о-</w:t>
            </w:r>
            <w:proofErr w:type="gramEnd"/>
            <w:r w:rsidRPr="004547CD">
              <w:t xml:space="preserve"> и региональный аспект</w:t>
            </w:r>
          </w:p>
        </w:tc>
        <w:tc>
          <w:tcPr>
            <w:tcW w:w="886" w:type="dxa"/>
            <w:vAlign w:val="center"/>
          </w:tcPr>
          <w:p w:rsidR="00FA181B" w:rsidRPr="0085193F" w:rsidRDefault="0009537D" w:rsidP="00FA1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60" w:type="dxa"/>
            <w:vAlign w:val="center"/>
          </w:tcPr>
          <w:p w:rsidR="00FA181B" w:rsidRPr="0085193F" w:rsidRDefault="0009537D" w:rsidP="00FA1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09" w:type="dxa"/>
            <w:vAlign w:val="center"/>
          </w:tcPr>
          <w:p w:rsidR="00FA181B" w:rsidRDefault="00FA181B" w:rsidP="00FA1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77" w:type="dxa"/>
            <w:vAlign w:val="center"/>
          </w:tcPr>
          <w:p w:rsidR="00FA181B" w:rsidRDefault="00FA181B" w:rsidP="00FA1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09" w:type="dxa"/>
            <w:vAlign w:val="center"/>
          </w:tcPr>
          <w:p w:rsidR="00FA181B" w:rsidRPr="0085193F" w:rsidRDefault="0009537D" w:rsidP="00FA1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77" w:type="dxa"/>
            <w:vAlign w:val="center"/>
          </w:tcPr>
          <w:p w:rsidR="00FA181B" w:rsidRPr="0085193F" w:rsidRDefault="0009537D" w:rsidP="00FA1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3" w:type="dxa"/>
            <w:vAlign w:val="center"/>
          </w:tcPr>
          <w:p w:rsidR="00FA181B" w:rsidRPr="0085193F" w:rsidRDefault="0009537D" w:rsidP="00FA1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25" w:type="dxa"/>
            <w:vAlign w:val="center"/>
          </w:tcPr>
          <w:p w:rsidR="00FA181B" w:rsidRPr="0085193F" w:rsidRDefault="0009537D" w:rsidP="00FA1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09" w:type="dxa"/>
            <w:vAlign w:val="center"/>
          </w:tcPr>
          <w:p w:rsidR="00FA181B" w:rsidRPr="0085193F" w:rsidRDefault="0009537D" w:rsidP="00FA1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77" w:type="dxa"/>
            <w:vAlign w:val="center"/>
          </w:tcPr>
          <w:p w:rsidR="00FA181B" w:rsidRPr="0085193F" w:rsidRDefault="0009537D" w:rsidP="00FA1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26" w:type="dxa"/>
            <w:vAlign w:val="center"/>
          </w:tcPr>
          <w:p w:rsidR="00FA181B" w:rsidRPr="0085193F" w:rsidRDefault="0009537D" w:rsidP="00FA1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4" w:type="dxa"/>
            <w:vAlign w:val="center"/>
          </w:tcPr>
          <w:p w:rsidR="00FA181B" w:rsidRPr="0085193F" w:rsidRDefault="0009537D" w:rsidP="00FA1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A181B" w:rsidRPr="0085193F" w:rsidTr="00FA181B">
        <w:tc>
          <w:tcPr>
            <w:tcW w:w="792" w:type="dxa"/>
          </w:tcPr>
          <w:p w:rsidR="00FA181B" w:rsidRDefault="0009537D" w:rsidP="00CF5C4D">
            <w:pPr>
              <w:rPr>
                <w:sz w:val="26"/>
                <w:szCs w:val="26"/>
              </w:rPr>
            </w:pPr>
            <w:r w:rsidRPr="0009537D">
              <w:rPr>
                <w:sz w:val="26"/>
                <w:szCs w:val="26"/>
              </w:rPr>
              <w:t>ИКАРП ДВО РАН</w:t>
            </w:r>
          </w:p>
        </w:tc>
        <w:tc>
          <w:tcPr>
            <w:tcW w:w="1776" w:type="dxa"/>
            <w:vAlign w:val="center"/>
          </w:tcPr>
          <w:p w:rsidR="00FA181B" w:rsidRPr="005B7E65" w:rsidRDefault="00FA181B" w:rsidP="00FA181B">
            <w:pPr>
              <w:jc w:val="center"/>
            </w:pPr>
            <w:r w:rsidRPr="005B7E65">
              <w:t>93</w:t>
            </w:r>
          </w:p>
        </w:tc>
        <w:tc>
          <w:tcPr>
            <w:tcW w:w="1815" w:type="dxa"/>
          </w:tcPr>
          <w:p w:rsidR="00FA181B" w:rsidRDefault="00FA181B" w:rsidP="00830835">
            <w:r w:rsidRPr="005B7E65">
              <w:t>Социальные п</w:t>
            </w:r>
            <w:r w:rsidRPr="005B7E65">
              <w:t>е</w:t>
            </w:r>
            <w:r w:rsidRPr="005B7E65">
              <w:t>ремены в пор</w:t>
            </w:r>
            <w:r w:rsidRPr="005B7E65">
              <w:t>е</w:t>
            </w:r>
            <w:r w:rsidRPr="005B7E65">
              <w:t>форменной Ро</w:t>
            </w:r>
            <w:r w:rsidRPr="005B7E65">
              <w:t>с</w:t>
            </w:r>
            <w:r w:rsidRPr="005B7E65">
              <w:t>сии: трансфо</w:t>
            </w:r>
            <w:r w:rsidRPr="005B7E65">
              <w:t>р</w:t>
            </w:r>
            <w:r w:rsidRPr="005B7E65">
              <w:t>мация социал</w:t>
            </w:r>
            <w:r w:rsidRPr="005B7E65">
              <w:t>ь</w:t>
            </w:r>
            <w:r w:rsidRPr="005B7E65">
              <w:t>ной структуры, динамика масс</w:t>
            </w:r>
            <w:r w:rsidRPr="005B7E65">
              <w:t>о</w:t>
            </w:r>
            <w:r w:rsidRPr="005B7E65">
              <w:t>вого сознания и социально-политических процессов</w:t>
            </w:r>
          </w:p>
        </w:tc>
        <w:tc>
          <w:tcPr>
            <w:tcW w:w="886" w:type="dxa"/>
            <w:vAlign w:val="center"/>
          </w:tcPr>
          <w:p w:rsidR="00FA181B" w:rsidRPr="0085193F" w:rsidRDefault="0009537D" w:rsidP="00FA1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60" w:type="dxa"/>
            <w:vAlign w:val="center"/>
          </w:tcPr>
          <w:p w:rsidR="00FA181B" w:rsidRPr="0085193F" w:rsidRDefault="0009537D" w:rsidP="00FA1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09" w:type="dxa"/>
            <w:vAlign w:val="center"/>
          </w:tcPr>
          <w:p w:rsidR="00FA181B" w:rsidRDefault="00FA181B" w:rsidP="00FA1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77" w:type="dxa"/>
            <w:vAlign w:val="center"/>
          </w:tcPr>
          <w:p w:rsidR="00FA181B" w:rsidRDefault="00FA181B" w:rsidP="00FA1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09" w:type="dxa"/>
            <w:vAlign w:val="center"/>
          </w:tcPr>
          <w:p w:rsidR="00FA181B" w:rsidRPr="0085193F" w:rsidRDefault="0009537D" w:rsidP="00FA1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77" w:type="dxa"/>
            <w:vAlign w:val="center"/>
          </w:tcPr>
          <w:p w:rsidR="00FA181B" w:rsidRPr="0085193F" w:rsidRDefault="0009537D" w:rsidP="00FA1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3" w:type="dxa"/>
            <w:vAlign w:val="center"/>
          </w:tcPr>
          <w:p w:rsidR="00FA181B" w:rsidRPr="0085193F" w:rsidRDefault="0009537D" w:rsidP="000953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25" w:type="dxa"/>
            <w:vAlign w:val="center"/>
          </w:tcPr>
          <w:p w:rsidR="00FA181B" w:rsidRPr="0085193F" w:rsidRDefault="0009537D" w:rsidP="00FA1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09" w:type="dxa"/>
            <w:vAlign w:val="center"/>
          </w:tcPr>
          <w:p w:rsidR="00FA181B" w:rsidRPr="0085193F" w:rsidRDefault="0009537D" w:rsidP="00FA1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77" w:type="dxa"/>
            <w:vAlign w:val="center"/>
          </w:tcPr>
          <w:p w:rsidR="00FA181B" w:rsidRPr="0085193F" w:rsidRDefault="0009537D" w:rsidP="00FA1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26" w:type="dxa"/>
            <w:vAlign w:val="center"/>
          </w:tcPr>
          <w:p w:rsidR="00FA181B" w:rsidRPr="0085193F" w:rsidRDefault="0009537D" w:rsidP="00FA1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4" w:type="dxa"/>
            <w:vAlign w:val="center"/>
          </w:tcPr>
          <w:p w:rsidR="00FA181B" w:rsidRPr="0085193F" w:rsidRDefault="0009537D" w:rsidP="00FA1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CF5C4D" w:rsidRPr="0085193F" w:rsidRDefault="00CF5C4D" w:rsidP="00944393">
      <w:pPr>
        <w:ind w:firstLine="708"/>
        <w:jc w:val="center"/>
        <w:rPr>
          <w:sz w:val="26"/>
          <w:szCs w:val="26"/>
        </w:rPr>
      </w:pPr>
    </w:p>
    <w:p w:rsidR="003A672F" w:rsidRPr="00B6571C" w:rsidRDefault="003A672F" w:rsidP="00183E6A">
      <w:pPr>
        <w:jc w:val="right"/>
      </w:pPr>
    </w:p>
    <w:p w:rsidR="003A672F" w:rsidRDefault="003A672F" w:rsidP="003A672F">
      <w:pPr>
        <w:spacing w:after="200" w:line="276" w:lineRule="auto"/>
        <w:rPr>
          <w:color w:val="000000"/>
          <w:szCs w:val="28"/>
        </w:rPr>
        <w:sectPr w:rsidR="003A672F" w:rsidSect="00ED034D">
          <w:pgSz w:w="16838" w:h="11906" w:orient="landscape"/>
          <w:pgMar w:top="1080" w:right="851" w:bottom="707" w:left="1440" w:header="708" w:footer="708" w:gutter="0"/>
          <w:cols w:space="708"/>
          <w:docGrid w:linePitch="381"/>
        </w:sectPr>
      </w:pPr>
    </w:p>
    <w:p w:rsidR="00B3756E" w:rsidRPr="00AA5788" w:rsidRDefault="00C35A3A" w:rsidP="007328FE">
      <w:pPr>
        <w:shd w:val="clear" w:color="auto" w:fill="FFFFFF"/>
        <w:ind w:left="4820"/>
      </w:pPr>
      <w:r w:rsidRPr="00AA5788">
        <w:lastRenderedPageBreak/>
        <w:t>Приложение 4</w:t>
      </w:r>
      <w:r w:rsidR="003A672F" w:rsidRPr="00AA5788">
        <w:br/>
      </w:r>
      <w:r w:rsidR="00567C8F" w:rsidRPr="00AA5788">
        <w:t xml:space="preserve">к распоряжению </w:t>
      </w:r>
      <w:r w:rsidR="00B3756E" w:rsidRPr="00AA5788">
        <w:t xml:space="preserve">Президиума </w:t>
      </w:r>
      <w:r w:rsidR="007328FE" w:rsidRPr="00AA5788">
        <w:t xml:space="preserve">ДВО </w:t>
      </w:r>
      <w:r w:rsidR="00567C8F" w:rsidRPr="00AA5788">
        <w:t xml:space="preserve">РАН </w:t>
      </w:r>
    </w:p>
    <w:p w:rsidR="00C6790C" w:rsidRPr="00C6790C" w:rsidRDefault="00C6790C" w:rsidP="00C6790C">
      <w:pPr>
        <w:ind w:left="4502"/>
        <w:rPr>
          <w:sz w:val="28"/>
          <w:szCs w:val="28"/>
        </w:rPr>
      </w:pPr>
      <w:r w:rsidRPr="0085193F">
        <w:rPr>
          <w:sz w:val="28"/>
          <w:szCs w:val="28"/>
        </w:rPr>
        <w:t xml:space="preserve">от </w:t>
      </w:r>
      <w:r w:rsidRPr="00C6790C">
        <w:rPr>
          <w:sz w:val="28"/>
          <w:szCs w:val="28"/>
        </w:rPr>
        <w:t>06</w:t>
      </w:r>
      <w:r>
        <w:rPr>
          <w:sz w:val="28"/>
          <w:szCs w:val="28"/>
        </w:rPr>
        <w:t xml:space="preserve"> ноября 2015</w:t>
      </w:r>
      <w:r w:rsidRPr="006C13F3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6C13F3">
        <w:rPr>
          <w:sz w:val="28"/>
          <w:szCs w:val="28"/>
        </w:rPr>
        <w:t xml:space="preserve">№ </w:t>
      </w:r>
      <w:r w:rsidRPr="00C6790C">
        <w:rPr>
          <w:sz w:val="28"/>
          <w:szCs w:val="28"/>
        </w:rPr>
        <w:t xml:space="preserve">16034-25 </w:t>
      </w:r>
      <w:r>
        <w:rPr>
          <w:sz w:val="28"/>
          <w:szCs w:val="28"/>
        </w:rPr>
        <w:t>од</w:t>
      </w:r>
    </w:p>
    <w:p w:rsidR="008463BA" w:rsidRPr="00AA5788" w:rsidRDefault="008463BA" w:rsidP="003A672F">
      <w:pPr>
        <w:shd w:val="clear" w:color="auto" w:fill="FFFFFF"/>
        <w:jc w:val="center"/>
        <w:rPr>
          <w:b/>
        </w:rPr>
      </w:pPr>
    </w:p>
    <w:p w:rsidR="003A672F" w:rsidRPr="00AA5788" w:rsidRDefault="003A672F" w:rsidP="003A672F">
      <w:pPr>
        <w:shd w:val="clear" w:color="auto" w:fill="FFFFFF"/>
        <w:jc w:val="center"/>
        <w:rPr>
          <w:b/>
        </w:rPr>
      </w:pPr>
      <w:r w:rsidRPr="00AA5788">
        <w:rPr>
          <w:b/>
        </w:rPr>
        <w:t>Охрана интеллектуальной собственности в 201</w:t>
      </w:r>
      <w:r w:rsidR="00F85900" w:rsidRPr="00AA5788">
        <w:rPr>
          <w:b/>
        </w:rPr>
        <w:t>5</w:t>
      </w:r>
      <w:r w:rsidRPr="00AA5788">
        <w:rPr>
          <w:b/>
        </w:rPr>
        <w:t xml:space="preserve"> году</w:t>
      </w:r>
    </w:p>
    <w:p w:rsidR="003A672F" w:rsidRPr="00AA5788" w:rsidRDefault="003A672F" w:rsidP="003A672F">
      <w:pPr>
        <w:shd w:val="clear" w:color="auto" w:fill="FFFFFF"/>
        <w:jc w:val="right"/>
      </w:pPr>
      <w:r w:rsidRPr="00AA5788">
        <w:t xml:space="preserve">Табл. </w:t>
      </w:r>
      <w:r w:rsidR="00F004F4" w:rsidRPr="00AA5788">
        <w:t>3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172"/>
        <w:gridCol w:w="7042"/>
      </w:tblGrid>
      <w:tr w:rsidR="003A672F" w:rsidRPr="00AA5788" w:rsidTr="00ED034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672F" w:rsidRPr="00AA5788" w:rsidRDefault="003A672F" w:rsidP="00ED034D">
            <w:pPr>
              <w:shd w:val="clear" w:color="auto" w:fill="FFFFFF"/>
              <w:ind w:left="77"/>
            </w:pPr>
            <w:r w:rsidRPr="00AA5788">
              <w:rPr>
                <w:b/>
                <w:bCs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3A672F" w:rsidRPr="00AA5788" w:rsidRDefault="003A672F" w:rsidP="00ED034D">
            <w:pPr>
              <w:shd w:val="clear" w:color="auto" w:fill="FFFFFF"/>
            </w:pPr>
            <w:r w:rsidRPr="00AA5788">
              <w:t xml:space="preserve">Название </w:t>
            </w:r>
            <w:r w:rsidR="008463BA" w:rsidRPr="00AA5788">
              <w:br/>
            </w:r>
            <w:r w:rsidRPr="00AA5788">
              <w:t>организации</w:t>
            </w:r>
          </w:p>
        </w:tc>
        <w:tc>
          <w:tcPr>
            <w:tcW w:w="7042" w:type="dxa"/>
            <w:shd w:val="clear" w:color="auto" w:fill="FFFFFF"/>
          </w:tcPr>
          <w:p w:rsidR="003A672F" w:rsidRPr="00AA5788" w:rsidRDefault="00AD7756" w:rsidP="00ED034D">
            <w:pPr>
              <w:shd w:val="clear" w:color="auto" w:fill="FFFFFF"/>
            </w:pPr>
            <w:r>
              <w:t>Федеральное государственное бюджетное учреждение науки И</w:t>
            </w:r>
            <w:r>
              <w:t>н</w:t>
            </w:r>
            <w:r>
              <w:t>ститут комплексного анализа региональных проблем Дальнев</w:t>
            </w:r>
            <w:r>
              <w:t>о</w:t>
            </w:r>
            <w:r>
              <w:t>сточного отделения Российской академии наук</w:t>
            </w:r>
          </w:p>
        </w:tc>
      </w:tr>
    </w:tbl>
    <w:p w:rsidR="003A672F" w:rsidRPr="00AA5788" w:rsidRDefault="003A672F" w:rsidP="003A672F"/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22"/>
        <w:gridCol w:w="3674"/>
        <w:gridCol w:w="543"/>
        <w:gridCol w:w="591"/>
        <w:gridCol w:w="3793"/>
        <w:gridCol w:w="643"/>
      </w:tblGrid>
      <w:tr w:rsidR="003A672F" w:rsidRPr="00AA5788" w:rsidTr="00ED034D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672F" w:rsidRPr="00AA5788" w:rsidRDefault="003A672F" w:rsidP="00ED034D">
            <w:pPr>
              <w:shd w:val="clear" w:color="auto" w:fill="FFFFFF"/>
              <w:ind w:left="5"/>
            </w:pPr>
            <w:r w:rsidRPr="00AA5788">
              <w:t>2.</w:t>
            </w:r>
          </w:p>
        </w:tc>
        <w:tc>
          <w:tcPr>
            <w:tcW w:w="3674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/>
          </w:tcPr>
          <w:p w:rsidR="003A672F" w:rsidRPr="00AA5788" w:rsidRDefault="003A672F" w:rsidP="00ED034D">
            <w:pPr>
              <w:shd w:val="clear" w:color="auto" w:fill="FFFFFF"/>
              <w:ind w:left="17"/>
            </w:pPr>
            <w:r w:rsidRPr="00AA5788">
              <w:t>Подано заявок на выдачу патента РФ на изобретение</w:t>
            </w:r>
          </w:p>
        </w:tc>
        <w:tc>
          <w:tcPr>
            <w:tcW w:w="543" w:type="dxa"/>
            <w:shd w:val="clear" w:color="auto" w:fill="FFFFFF"/>
          </w:tcPr>
          <w:p w:rsidR="003A672F" w:rsidRPr="00AA5788" w:rsidRDefault="00AD7756" w:rsidP="00ED034D">
            <w:pPr>
              <w:shd w:val="clear" w:color="auto" w:fill="FFFFFF"/>
            </w:pPr>
            <w:r>
              <w:t>0</w:t>
            </w:r>
          </w:p>
        </w:tc>
        <w:tc>
          <w:tcPr>
            <w:tcW w:w="591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A672F" w:rsidRPr="00AA5788" w:rsidRDefault="003A672F" w:rsidP="00ED034D">
            <w:pPr>
              <w:shd w:val="clear" w:color="auto" w:fill="FFFFFF"/>
              <w:jc w:val="right"/>
            </w:pPr>
            <w:r w:rsidRPr="00AA5788">
              <w:t>3.</w:t>
            </w:r>
          </w:p>
        </w:tc>
        <w:tc>
          <w:tcPr>
            <w:tcW w:w="3793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/>
          </w:tcPr>
          <w:p w:rsidR="003A672F" w:rsidRPr="00AA5788" w:rsidRDefault="003A672F" w:rsidP="00ED034D">
            <w:pPr>
              <w:shd w:val="clear" w:color="auto" w:fill="FFFFFF"/>
              <w:ind w:left="17"/>
            </w:pPr>
            <w:r w:rsidRPr="00AA5788">
              <w:t>Получено положительных решений</w:t>
            </w:r>
            <w:r w:rsidR="00F66F62" w:rsidRPr="00AA5788">
              <w:t xml:space="preserve"> </w:t>
            </w:r>
            <w:r w:rsidRPr="00AA5788">
              <w:t>по заявкам на выдачу патента РФ на изобретения</w:t>
            </w:r>
          </w:p>
        </w:tc>
        <w:tc>
          <w:tcPr>
            <w:tcW w:w="643" w:type="dxa"/>
            <w:shd w:val="clear" w:color="auto" w:fill="FFFFFF"/>
          </w:tcPr>
          <w:p w:rsidR="003A672F" w:rsidRPr="00AA5788" w:rsidRDefault="00AD7756" w:rsidP="00ED034D">
            <w:pPr>
              <w:shd w:val="clear" w:color="auto" w:fill="FFFFFF"/>
            </w:pPr>
            <w:r>
              <w:t>0</w:t>
            </w:r>
          </w:p>
        </w:tc>
      </w:tr>
      <w:tr w:rsidR="003A672F" w:rsidRPr="00AA5788" w:rsidTr="00ED034D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672F" w:rsidRPr="00AA5788" w:rsidRDefault="003A672F" w:rsidP="00ED034D">
            <w:pPr>
              <w:shd w:val="clear" w:color="auto" w:fill="FFFFFF"/>
            </w:pPr>
            <w:r w:rsidRPr="00AA5788">
              <w:t>4.</w:t>
            </w:r>
          </w:p>
        </w:tc>
        <w:tc>
          <w:tcPr>
            <w:tcW w:w="3674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/>
          </w:tcPr>
          <w:p w:rsidR="003A672F" w:rsidRPr="00AA5788" w:rsidRDefault="003A672F" w:rsidP="00ED034D">
            <w:pPr>
              <w:shd w:val="clear" w:color="auto" w:fill="FFFFFF"/>
              <w:ind w:left="17"/>
            </w:pPr>
            <w:r w:rsidRPr="00AA5788">
              <w:t>Получено патентов РФ на изобр</w:t>
            </w:r>
            <w:r w:rsidRPr="00AA5788">
              <w:t>е</w:t>
            </w:r>
            <w:r w:rsidRPr="00AA5788">
              <w:t>тения</w:t>
            </w:r>
          </w:p>
        </w:tc>
        <w:tc>
          <w:tcPr>
            <w:tcW w:w="543" w:type="dxa"/>
            <w:shd w:val="clear" w:color="auto" w:fill="FFFFFF"/>
          </w:tcPr>
          <w:p w:rsidR="003A672F" w:rsidRPr="00AA5788" w:rsidRDefault="00AD7756" w:rsidP="00ED034D">
            <w:pPr>
              <w:shd w:val="clear" w:color="auto" w:fill="FFFFFF"/>
            </w:pPr>
            <w:r>
              <w:t>0</w:t>
            </w:r>
          </w:p>
        </w:tc>
        <w:tc>
          <w:tcPr>
            <w:tcW w:w="591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A672F" w:rsidRPr="00AA5788" w:rsidRDefault="003A672F" w:rsidP="00ED034D">
            <w:pPr>
              <w:shd w:val="clear" w:color="auto" w:fill="FFFFFF"/>
              <w:jc w:val="right"/>
            </w:pPr>
            <w:r w:rsidRPr="00AA5788">
              <w:t>5.</w:t>
            </w:r>
          </w:p>
        </w:tc>
        <w:tc>
          <w:tcPr>
            <w:tcW w:w="3793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/>
          </w:tcPr>
          <w:p w:rsidR="003A672F" w:rsidRPr="00AA5788" w:rsidRDefault="003A672F" w:rsidP="00ED034D">
            <w:pPr>
              <w:shd w:val="clear" w:color="auto" w:fill="FFFFFF"/>
              <w:ind w:left="17"/>
            </w:pPr>
            <w:r w:rsidRPr="00AA5788">
              <w:t>Прекращено патентование изобр</w:t>
            </w:r>
            <w:r w:rsidRPr="00AA5788">
              <w:t>е</w:t>
            </w:r>
            <w:r w:rsidRPr="00AA5788">
              <w:t>тений в РФ</w:t>
            </w:r>
          </w:p>
        </w:tc>
        <w:tc>
          <w:tcPr>
            <w:tcW w:w="643" w:type="dxa"/>
            <w:shd w:val="clear" w:color="auto" w:fill="FFFFFF"/>
          </w:tcPr>
          <w:p w:rsidR="003A672F" w:rsidRPr="00AA5788" w:rsidRDefault="00AD7756" w:rsidP="00ED034D">
            <w:pPr>
              <w:shd w:val="clear" w:color="auto" w:fill="FFFFFF"/>
            </w:pPr>
            <w:r>
              <w:t>0</w:t>
            </w:r>
          </w:p>
        </w:tc>
      </w:tr>
      <w:tr w:rsidR="003A672F" w:rsidRPr="00AA5788" w:rsidTr="00ED034D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672F" w:rsidRPr="00AA5788" w:rsidRDefault="003A672F" w:rsidP="00ED034D">
            <w:pPr>
              <w:shd w:val="clear" w:color="auto" w:fill="FFFFFF"/>
            </w:pPr>
            <w:r w:rsidRPr="00AA5788">
              <w:t>6.</w:t>
            </w:r>
          </w:p>
        </w:tc>
        <w:tc>
          <w:tcPr>
            <w:tcW w:w="3674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/>
          </w:tcPr>
          <w:p w:rsidR="003A672F" w:rsidRPr="00AA5788" w:rsidRDefault="003A672F" w:rsidP="00ED034D">
            <w:pPr>
              <w:shd w:val="clear" w:color="auto" w:fill="FFFFFF"/>
              <w:ind w:left="17"/>
            </w:pPr>
            <w:r w:rsidRPr="00AA5788">
              <w:t>Поддерживается в РФ патентов на изобретения</w:t>
            </w:r>
          </w:p>
        </w:tc>
        <w:tc>
          <w:tcPr>
            <w:tcW w:w="543" w:type="dxa"/>
            <w:shd w:val="clear" w:color="auto" w:fill="FFFFFF"/>
          </w:tcPr>
          <w:p w:rsidR="003A672F" w:rsidRPr="00AA5788" w:rsidRDefault="00AD7756" w:rsidP="00ED034D">
            <w:pPr>
              <w:shd w:val="clear" w:color="auto" w:fill="FFFFFF"/>
            </w:pPr>
            <w:r>
              <w:t>0</w:t>
            </w:r>
          </w:p>
        </w:tc>
        <w:tc>
          <w:tcPr>
            <w:tcW w:w="591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A672F" w:rsidRPr="00AA5788" w:rsidRDefault="003A672F" w:rsidP="00ED034D">
            <w:pPr>
              <w:shd w:val="clear" w:color="auto" w:fill="FFFFFF"/>
              <w:jc w:val="right"/>
            </w:pPr>
            <w:r w:rsidRPr="00AA5788">
              <w:t>7.</w:t>
            </w:r>
          </w:p>
        </w:tc>
        <w:tc>
          <w:tcPr>
            <w:tcW w:w="3793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/>
          </w:tcPr>
          <w:p w:rsidR="003A672F" w:rsidRPr="00AA5788" w:rsidRDefault="003A672F" w:rsidP="00ED034D">
            <w:pPr>
              <w:shd w:val="clear" w:color="auto" w:fill="FFFFFF"/>
              <w:ind w:left="17"/>
            </w:pPr>
            <w:r w:rsidRPr="00AA5788">
              <w:t>Подано заявок на получение пате</w:t>
            </w:r>
            <w:r w:rsidRPr="00AA5788">
              <w:t>н</w:t>
            </w:r>
            <w:r w:rsidRPr="00AA5788">
              <w:t>тов на изобретения за границей</w:t>
            </w:r>
          </w:p>
        </w:tc>
        <w:tc>
          <w:tcPr>
            <w:tcW w:w="643" w:type="dxa"/>
            <w:shd w:val="clear" w:color="auto" w:fill="FFFFFF"/>
          </w:tcPr>
          <w:p w:rsidR="003A672F" w:rsidRPr="00AA5788" w:rsidRDefault="00AD7756" w:rsidP="00ED034D">
            <w:pPr>
              <w:shd w:val="clear" w:color="auto" w:fill="FFFFFF"/>
            </w:pPr>
            <w:r>
              <w:t>0</w:t>
            </w:r>
          </w:p>
        </w:tc>
      </w:tr>
      <w:tr w:rsidR="003A672F" w:rsidRPr="00AA5788" w:rsidTr="00ED034D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672F" w:rsidRPr="00AA5788" w:rsidRDefault="003A672F" w:rsidP="00ED034D">
            <w:pPr>
              <w:shd w:val="clear" w:color="auto" w:fill="FFFFFF"/>
            </w:pPr>
            <w:r w:rsidRPr="00AA5788">
              <w:t>8.</w:t>
            </w:r>
          </w:p>
        </w:tc>
        <w:tc>
          <w:tcPr>
            <w:tcW w:w="3674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/>
          </w:tcPr>
          <w:p w:rsidR="003A672F" w:rsidRPr="00AA5788" w:rsidRDefault="003A672F" w:rsidP="00ED034D">
            <w:pPr>
              <w:shd w:val="clear" w:color="auto" w:fill="FFFFFF"/>
              <w:ind w:left="17"/>
            </w:pPr>
            <w:r w:rsidRPr="00AA5788">
              <w:t>Подано заявок на получение п</w:t>
            </w:r>
            <w:r w:rsidRPr="00AA5788">
              <w:t>а</w:t>
            </w:r>
            <w:r w:rsidRPr="00AA5788">
              <w:t>тентов на изобретения в страны СНГ</w:t>
            </w:r>
          </w:p>
        </w:tc>
        <w:tc>
          <w:tcPr>
            <w:tcW w:w="543" w:type="dxa"/>
            <w:shd w:val="clear" w:color="auto" w:fill="FFFFFF"/>
          </w:tcPr>
          <w:p w:rsidR="003A672F" w:rsidRPr="00AA5788" w:rsidRDefault="00AD7756" w:rsidP="00ED034D">
            <w:pPr>
              <w:shd w:val="clear" w:color="auto" w:fill="FFFFFF"/>
            </w:pPr>
            <w:r>
              <w:t>0</w:t>
            </w:r>
          </w:p>
        </w:tc>
        <w:tc>
          <w:tcPr>
            <w:tcW w:w="591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A672F" w:rsidRPr="00AA5788" w:rsidRDefault="003A672F" w:rsidP="00ED034D">
            <w:pPr>
              <w:shd w:val="clear" w:color="auto" w:fill="FFFFFF"/>
              <w:jc w:val="right"/>
            </w:pPr>
            <w:r w:rsidRPr="00AA5788">
              <w:t>9.</w:t>
            </w:r>
          </w:p>
        </w:tc>
        <w:tc>
          <w:tcPr>
            <w:tcW w:w="3793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/>
          </w:tcPr>
          <w:p w:rsidR="003A672F" w:rsidRPr="00AA5788" w:rsidRDefault="003A672F" w:rsidP="00ED034D">
            <w:pPr>
              <w:shd w:val="clear" w:color="auto" w:fill="FFFFFF"/>
              <w:ind w:left="17"/>
            </w:pPr>
            <w:r w:rsidRPr="00AA5788">
              <w:t>Получено патентов на изобретения за границей</w:t>
            </w:r>
          </w:p>
        </w:tc>
        <w:tc>
          <w:tcPr>
            <w:tcW w:w="643" w:type="dxa"/>
            <w:shd w:val="clear" w:color="auto" w:fill="FFFFFF"/>
          </w:tcPr>
          <w:p w:rsidR="003A672F" w:rsidRPr="00AA5788" w:rsidRDefault="00AD7756" w:rsidP="00ED034D">
            <w:pPr>
              <w:shd w:val="clear" w:color="auto" w:fill="FFFFFF"/>
            </w:pPr>
            <w:r>
              <w:t>0</w:t>
            </w:r>
          </w:p>
        </w:tc>
      </w:tr>
      <w:tr w:rsidR="003A672F" w:rsidRPr="00AA5788" w:rsidTr="00ED034D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672F" w:rsidRPr="00AA5788" w:rsidRDefault="003A672F" w:rsidP="00ED034D">
            <w:pPr>
              <w:shd w:val="clear" w:color="auto" w:fill="FFFFFF"/>
            </w:pPr>
            <w:r w:rsidRPr="00AA5788">
              <w:t>10.</w:t>
            </w:r>
          </w:p>
        </w:tc>
        <w:tc>
          <w:tcPr>
            <w:tcW w:w="3674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/>
          </w:tcPr>
          <w:p w:rsidR="003A672F" w:rsidRPr="00AA5788" w:rsidRDefault="003A672F" w:rsidP="00ED034D">
            <w:pPr>
              <w:shd w:val="clear" w:color="auto" w:fill="FFFFFF"/>
              <w:ind w:left="17"/>
            </w:pPr>
            <w:r w:rsidRPr="00AA5788">
              <w:t>Получено патентов на изобрет</w:t>
            </w:r>
            <w:r w:rsidRPr="00AA5788">
              <w:t>е</w:t>
            </w:r>
            <w:r w:rsidRPr="00AA5788">
              <w:t>ния в странах СНГ</w:t>
            </w:r>
          </w:p>
        </w:tc>
        <w:tc>
          <w:tcPr>
            <w:tcW w:w="543" w:type="dxa"/>
            <w:shd w:val="clear" w:color="auto" w:fill="FFFFFF"/>
          </w:tcPr>
          <w:p w:rsidR="003A672F" w:rsidRPr="00AA5788" w:rsidRDefault="00AD7756" w:rsidP="00ED034D">
            <w:pPr>
              <w:shd w:val="clear" w:color="auto" w:fill="FFFFFF"/>
            </w:pPr>
            <w:r>
              <w:t>0</w:t>
            </w:r>
          </w:p>
        </w:tc>
        <w:tc>
          <w:tcPr>
            <w:tcW w:w="591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A672F" w:rsidRPr="00AA5788" w:rsidRDefault="003A672F" w:rsidP="00ED034D">
            <w:pPr>
              <w:shd w:val="clear" w:color="auto" w:fill="FFFFFF"/>
              <w:jc w:val="right"/>
            </w:pPr>
            <w:r w:rsidRPr="00AA5788">
              <w:t>11.</w:t>
            </w:r>
          </w:p>
        </w:tc>
        <w:tc>
          <w:tcPr>
            <w:tcW w:w="3793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/>
          </w:tcPr>
          <w:p w:rsidR="003A672F" w:rsidRPr="00AA5788" w:rsidRDefault="003A672F" w:rsidP="00ED034D">
            <w:pPr>
              <w:shd w:val="clear" w:color="auto" w:fill="FFFFFF"/>
              <w:ind w:left="17"/>
            </w:pPr>
            <w:r w:rsidRPr="00AA5788">
              <w:t>Поддерживается за границей п</w:t>
            </w:r>
            <w:r w:rsidRPr="00AA5788">
              <w:t>а</w:t>
            </w:r>
            <w:r w:rsidRPr="00AA5788">
              <w:t>тентов на изобретения</w:t>
            </w:r>
          </w:p>
        </w:tc>
        <w:tc>
          <w:tcPr>
            <w:tcW w:w="643" w:type="dxa"/>
            <w:shd w:val="clear" w:color="auto" w:fill="FFFFFF"/>
          </w:tcPr>
          <w:p w:rsidR="003A672F" w:rsidRPr="00AA5788" w:rsidRDefault="00AD7756" w:rsidP="00ED034D">
            <w:pPr>
              <w:shd w:val="clear" w:color="auto" w:fill="FFFFFF"/>
            </w:pPr>
            <w:r>
              <w:t>0</w:t>
            </w:r>
          </w:p>
        </w:tc>
      </w:tr>
      <w:tr w:rsidR="003A672F" w:rsidRPr="00AA5788" w:rsidTr="00ED034D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672F" w:rsidRPr="00AA5788" w:rsidRDefault="003A672F" w:rsidP="00ED034D">
            <w:pPr>
              <w:shd w:val="clear" w:color="auto" w:fill="FFFFFF"/>
            </w:pPr>
            <w:r w:rsidRPr="00AA5788">
              <w:t>12.</w:t>
            </w:r>
          </w:p>
        </w:tc>
        <w:tc>
          <w:tcPr>
            <w:tcW w:w="3674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/>
          </w:tcPr>
          <w:p w:rsidR="003A672F" w:rsidRPr="00AA5788" w:rsidRDefault="003A672F" w:rsidP="00ED034D">
            <w:pPr>
              <w:shd w:val="clear" w:color="auto" w:fill="FFFFFF"/>
              <w:ind w:left="17"/>
            </w:pPr>
            <w:r w:rsidRPr="00AA5788">
              <w:t>Поддерживается патентов на из</w:t>
            </w:r>
            <w:r w:rsidRPr="00AA5788">
              <w:t>о</w:t>
            </w:r>
            <w:r w:rsidRPr="00AA5788">
              <w:t>бретения в странах СНГ</w:t>
            </w:r>
          </w:p>
        </w:tc>
        <w:tc>
          <w:tcPr>
            <w:tcW w:w="543" w:type="dxa"/>
            <w:shd w:val="clear" w:color="auto" w:fill="FFFFFF"/>
          </w:tcPr>
          <w:p w:rsidR="003A672F" w:rsidRPr="00AA5788" w:rsidRDefault="00AD7756" w:rsidP="00ED034D">
            <w:pPr>
              <w:shd w:val="clear" w:color="auto" w:fill="FFFFFF"/>
            </w:pPr>
            <w:r>
              <w:t>0</w:t>
            </w:r>
          </w:p>
        </w:tc>
        <w:tc>
          <w:tcPr>
            <w:tcW w:w="591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A672F" w:rsidRPr="00AA5788" w:rsidRDefault="003A672F" w:rsidP="00ED034D">
            <w:pPr>
              <w:shd w:val="clear" w:color="auto" w:fill="FFFFFF"/>
              <w:jc w:val="right"/>
            </w:pPr>
            <w:r w:rsidRPr="00AA5788">
              <w:t xml:space="preserve">13. </w:t>
            </w:r>
          </w:p>
        </w:tc>
        <w:tc>
          <w:tcPr>
            <w:tcW w:w="3793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/>
          </w:tcPr>
          <w:p w:rsidR="003A672F" w:rsidRPr="00AA5788" w:rsidRDefault="003A672F" w:rsidP="00ED034D">
            <w:pPr>
              <w:shd w:val="clear" w:color="auto" w:fill="FFFFFF"/>
              <w:ind w:left="17"/>
            </w:pPr>
            <w:r w:rsidRPr="00AA5788">
              <w:t>Прекращено патентование изобр</w:t>
            </w:r>
            <w:r w:rsidRPr="00AA5788">
              <w:t>е</w:t>
            </w:r>
            <w:r w:rsidRPr="00AA5788">
              <w:t>тений за границей</w:t>
            </w:r>
          </w:p>
        </w:tc>
        <w:tc>
          <w:tcPr>
            <w:tcW w:w="643" w:type="dxa"/>
            <w:shd w:val="clear" w:color="auto" w:fill="FFFFFF"/>
          </w:tcPr>
          <w:p w:rsidR="003A672F" w:rsidRPr="00AA5788" w:rsidRDefault="00AD7756" w:rsidP="00ED034D">
            <w:pPr>
              <w:shd w:val="clear" w:color="auto" w:fill="FFFFFF"/>
            </w:pPr>
            <w:r>
              <w:t>0</w:t>
            </w:r>
          </w:p>
        </w:tc>
      </w:tr>
      <w:tr w:rsidR="003A672F" w:rsidRPr="00AA5788" w:rsidTr="00ED034D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672F" w:rsidRPr="00AA5788" w:rsidRDefault="003A672F" w:rsidP="00ED034D">
            <w:pPr>
              <w:shd w:val="clear" w:color="auto" w:fill="FFFFFF"/>
            </w:pPr>
            <w:r w:rsidRPr="00AA5788">
              <w:t>14.</w:t>
            </w:r>
          </w:p>
        </w:tc>
        <w:tc>
          <w:tcPr>
            <w:tcW w:w="3674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/>
          </w:tcPr>
          <w:p w:rsidR="003A672F" w:rsidRPr="00AA5788" w:rsidRDefault="003A672F" w:rsidP="00ED034D">
            <w:pPr>
              <w:shd w:val="clear" w:color="auto" w:fill="FFFFFF"/>
              <w:ind w:left="17"/>
            </w:pPr>
            <w:r w:rsidRPr="00AA5788">
              <w:t>Прекращено патентование из</w:t>
            </w:r>
            <w:r w:rsidRPr="00AA5788">
              <w:t>о</w:t>
            </w:r>
            <w:r w:rsidRPr="00AA5788">
              <w:t>бретений в странах СНГ</w:t>
            </w:r>
          </w:p>
        </w:tc>
        <w:tc>
          <w:tcPr>
            <w:tcW w:w="543" w:type="dxa"/>
            <w:shd w:val="clear" w:color="auto" w:fill="FFFFFF"/>
          </w:tcPr>
          <w:p w:rsidR="003A672F" w:rsidRPr="00AA5788" w:rsidRDefault="00AD7756" w:rsidP="00ED034D">
            <w:pPr>
              <w:shd w:val="clear" w:color="auto" w:fill="FFFFFF"/>
            </w:pPr>
            <w:r>
              <w:t>0</w:t>
            </w:r>
          </w:p>
        </w:tc>
        <w:tc>
          <w:tcPr>
            <w:tcW w:w="591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A672F" w:rsidRPr="00AA5788" w:rsidRDefault="003A672F" w:rsidP="00ED034D">
            <w:pPr>
              <w:shd w:val="clear" w:color="auto" w:fill="FFFFFF"/>
              <w:jc w:val="right"/>
            </w:pPr>
            <w:r w:rsidRPr="00AA5788">
              <w:t>15.*</w:t>
            </w:r>
          </w:p>
        </w:tc>
        <w:tc>
          <w:tcPr>
            <w:tcW w:w="3793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/>
          </w:tcPr>
          <w:p w:rsidR="003A672F" w:rsidRPr="00AA5788" w:rsidRDefault="003A672F" w:rsidP="00ED034D">
            <w:pPr>
              <w:shd w:val="clear" w:color="auto" w:fill="FFFFFF"/>
            </w:pPr>
            <w:r w:rsidRPr="00AA5788">
              <w:t>Продано лицензий в РФ</w:t>
            </w:r>
          </w:p>
        </w:tc>
        <w:tc>
          <w:tcPr>
            <w:tcW w:w="643" w:type="dxa"/>
            <w:shd w:val="clear" w:color="auto" w:fill="FFFFFF"/>
          </w:tcPr>
          <w:p w:rsidR="003A672F" w:rsidRPr="00AA5788" w:rsidRDefault="00AD7756" w:rsidP="00ED034D">
            <w:pPr>
              <w:shd w:val="clear" w:color="auto" w:fill="FFFFFF"/>
            </w:pPr>
            <w:r>
              <w:t>0</w:t>
            </w:r>
          </w:p>
        </w:tc>
      </w:tr>
      <w:tr w:rsidR="003A672F" w:rsidRPr="00AA5788" w:rsidTr="00ED034D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672F" w:rsidRPr="00AA5788" w:rsidRDefault="003A672F" w:rsidP="00ED034D">
            <w:pPr>
              <w:shd w:val="clear" w:color="auto" w:fill="FFFFFF"/>
            </w:pPr>
            <w:r w:rsidRPr="00AA5788">
              <w:t>16.*</w:t>
            </w:r>
          </w:p>
        </w:tc>
        <w:tc>
          <w:tcPr>
            <w:tcW w:w="3674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/>
          </w:tcPr>
          <w:p w:rsidR="003A672F" w:rsidRPr="00AA5788" w:rsidRDefault="003A672F" w:rsidP="00ED034D">
            <w:pPr>
              <w:shd w:val="clear" w:color="auto" w:fill="FFFFFF"/>
              <w:ind w:left="17"/>
            </w:pPr>
            <w:r w:rsidRPr="00AA5788">
              <w:t>Заключено с зарубежными орг</w:t>
            </w:r>
            <w:r w:rsidRPr="00AA5788">
              <w:t>а</w:t>
            </w:r>
            <w:r w:rsidRPr="00AA5788">
              <w:t>низациями соглашений (контра</w:t>
            </w:r>
            <w:r w:rsidRPr="00AA5788">
              <w:t>к</w:t>
            </w:r>
            <w:r w:rsidRPr="00AA5788">
              <w:t>тов) с использованием объектов интеллектуальной собственности</w:t>
            </w:r>
          </w:p>
        </w:tc>
        <w:tc>
          <w:tcPr>
            <w:tcW w:w="543" w:type="dxa"/>
            <w:shd w:val="clear" w:color="auto" w:fill="FFFFFF"/>
          </w:tcPr>
          <w:p w:rsidR="003A672F" w:rsidRPr="00AA5788" w:rsidRDefault="00AD7756" w:rsidP="00ED034D">
            <w:pPr>
              <w:shd w:val="clear" w:color="auto" w:fill="FFFFFF"/>
            </w:pPr>
            <w:r>
              <w:t>0</w:t>
            </w:r>
          </w:p>
        </w:tc>
        <w:tc>
          <w:tcPr>
            <w:tcW w:w="591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A672F" w:rsidRPr="00AA5788" w:rsidRDefault="003A672F" w:rsidP="00ED034D">
            <w:pPr>
              <w:shd w:val="clear" w:color="auto" w:fill="FFFFFF"/>
              <w:jc w:val="right"/>
            </w:pPr>
            <w:r w:rsidRPr="00AA5788">
              <w:t>17.*</w:t>
            </w:r>
          </w:p>
        </w:tc>
        <w:tc>
          <w:tcPr>
            <w:tcW w:w="3793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/>
          </w:tcPr>
          <w:p w:rsidR="003A672F" w:rsidRPr="00AA5788" w:rsidRDefault="003A672F" w:rsidP="00ED034D">
            <w:pPr>
              <w:shd w:val="clear" w:color="auto" w:fill="FFFFFF"/>
              <w:ind w:left="17"/>
            </w:pPr>
            <w:r w:rsidRPr="00AA5788">
              <w:t>Заключено с организациями стран-СНГ соглашений (контрактов) с использованием объектов инте</w:t>
            </w:r>
            <w:r w:rsidRPr="00AA5788">
              <w:t>л</w:t>
            </w:r>
            <w:r w:rsidRPr="00AA5788">
              <w:t>лектуальной собственности</w:t>
            </w:r>
          </w:p>
        </w:tc>
        <w:tc>
          <w:tcPr>
            <w:tcW w:w="643" w:type="dxa"/>
            <w:shd w:val="clear" w:color="auto" w:fill="FFFFFF"/>
          </w:tcPr>
          <w:p w:rsidR="003A672F" w:rsidRPr="00AA5788" w:rsidRDefault="00AD7756" w:rsidP="00ED034D">
            <w:pPr>
              <w:shd w:val="clear" w:color="auto" w:fill="FFFFFF"/>
            </w:pPr>
            <w:r>
              <w:t>0</w:t>
            </w:r>
          </w:p>
        </w:tc>
      </w:tr>
      <w:tr w:rsidR="003A672F" w:rsidRPr="00AA5788" w:rsidTr="00ED034D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672F" w:rsidRPr="00AA5788" w:rsidRDefault="003A672F" w:rsidP="00ED034D">
            <w:pPr>
              <w:shd w:val="clear" w:color="auto" w:fill="FFFFFF"/>
            </w:pPr>
            <w:r w:rsidRPr="00AA5788">
              <w:t>18.*</w:t>
            </w:r>
          </w:p>
        </w:tc>
        <w:tc>
          <w:tcPr>
            <w:tcW w:w="3674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/>
          </w:tcPr>
          <w:p w:rsidR="003A672F" w:rsidRPr="00AA5788" w:rsidRDefault="003A672F" w:rsidP="00ED034D">
            <w:pPr>
              <w:shd w:val="clear" w:color="auto" w:fill="FFFFFF"/>
            </w:pPr>
            <w:r w:rsidRPr="00AA5788">
              <w:t>Заключено договоров о переу</w:t>
            </w:r>
            <w:r w:rsidRPr="00AA5788">
              <w:t>с</w:t>
            </w:r>
            <w:r w:rsidRPr="00AA5788">
              <w:t>тупке прав</w:t>
            </w:r>
          </w:p>
        </w:tc>
        <w:tc>
          <w:tcPr>
            <w:tcW w:w="543" w:type="dxa"/>
            <w:shd w:val="clear" w:color="auto" w:fill="FFFFFF"/>
          </w:tcPr>
          <w:p w:rsidR="003A672F" w:rsidRPr="00AA5788" w:rsidRDefault="00AD7756" w:rsidP="00ED034D">
            <w:pPr>
              <w:shd w:val="clear" w:color="auto" w:fill="FFFFFF"/>
            </w:pPr>
            <w:r>
              <w:t>0</w:t>
            </w:r>
          </w:p>
        </w:tc>
        <w:tc>
          <w:tcPr>
            <w:tcW w:w="591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A672F" w:rsidRPr="00AA5788" w:rsidRDefault="003A672F" w:rsidP="00ED034D">
            <w:pPr>
              <w:shd w:val="clear" w:color="auto" w:fill="FFFFFF"/>
              <w:jc w:val="right"/>
            </w:pPr>
            <w:r w:rsidRPr="00AA5788">
              <w:t>19.</w:t>
            </w:r>
          </w:p>
        </w:tc>
        <w:tc>
          <w:tcPr>
            <w:tcW w:w="3793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/>
          </w:tcPr>
          <w:p w:rsidR="003A672F" w:rsidRPr="00AA5788" w:rsidRDefault="003A672F" w:rsidP="00ED034D">
            <w:pPr>
              <w:shd w:val="clear" w:color="auto" w:fill="FFFFFF"/>
              <w:ind w:left="17"/>
            </w:pPr>
            <w:r w:rsidRPr="00AA5788">
              <w:t>Подано заявок на регистрацию т</w:t>
            </w:r>
            <w:r w:rsidRPr="00AA5788">
              <w:t>о</w:t>
            </w:r>
            <w:r w:rsidRPr="00AA5788">
              <w:t>варных знаков в РФ</w:t>
            </w:r>
          </w:p>
        </w:tc>
        <w:tc>
          <w:tcPr>
            <w:tcW w:w="643" w:type="dxa"/>
            <w:shd w:val="clear" w:color="auto" w:fill="FFFFFF"/>
          </w:tcPr>
          <w:p w:rsidR="003A672F" w:rsidRPr="00AA5788" w:rsidRDefault="00AD7756" w:rsidP="00ED034D">
            <w:pPr>
              <w:shd w:val="clear" w:color="auto" w:fill="FFFFFF"/>
            </w:pPr>
            <w:r>
              <w:t>0</w:t>
            </w:r>
          </w:p>
        </w:tc>
      </w:tr>
      <w:tr w:rsidR="003A672F" w:rsidRPr="00AA5788" w:rsidTr="00ED034D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672F" w:rsidRPr="00AA5788" w:rsidRDefault="003A672F" w:rsidP="00ED034D">
            <w:pPr>
              <w:shd w:val="clear" w:color="auto" w:fill="FFFFFF"/>
            </w:pPr>
            <w:r w:rsidRPr="00AA5788">
              <w:t>20.</w:t>
            </w:r>
          </w:p>
        </w:tc>
        <w:tc>
          <w:tcPr>
            <w:tcW w:w="3674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/>
          </w:tcPr>
          <w:p w:rsidR="003A672F" w:rsidRPr="00AA5788" w:rsidRDefault="003A672F" w:rsidP="00ED034D">
            <w:pPr>
              <w:shd w:val="clear" w:color="auto" w:fill="FFFFFF"/>
              <w:spacing w:line="245" w:lineRule="exact"/>
              <w:ind w:left="106"/>
            </w:pPr>
            <w:r w:rsidRPr="00AA5788">
              <w:t>Получено свидетельств на това</w:t>
            </w:r>
            <w:r w:rsidRPr="00AA5788">
              <w:t>р</w:t>
            </w:r>
            <w:r w:rsidRPr="00AA5788">
              <w:t>ный знак в РФ</w:t>
            </w:r>
          </w:p>
        </w:tc>
        <w:tc>
          <w:tcPr>
            <w:tcW w:w="543" w:type="dxa"/>
            <w:shd w:val="clear" w:color="auto" w:fill="FFFFFF"/>
          </w:tcPr>
          <w:p w:rsidR="003A672F" w:rsidRPr="00AA5788" w:rsidRDefault="00AD7756" w:rsidP="00ED034D">
            <w:pPr>
              <w:shd w:val="clear" w:color="auto" w:fill="FFFFFF"/>
            </w:pPr>
            <w:r>
              <w:t>0</w:t>
            </w:r>
          </w:p>
        </w:tc>
        <w:tc>
          <w:tcPr>
            <w:tcW w:w="591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A672F" w:rsidRPr="00AA5788" w:rsidRDefault="003A672F" w:rsidP="00ED034D">
            <w:pPr>
              <w:shd w:val="clear" w:color="auto" w:fill="FFFFFF"/>
              <w:jc w:val="right"/>
            </w:pPr>
            <w:r w:rsidRPr="00AA5788">
              <w:t>21.</w:t>
            </w:r>
          </w:p>
        </w:tc>
        <w:tc>
          <w:tcPr>
            <w:tcW w:w="3793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/>
          </w:tcPr>
          <w:p w:rsidR="003A672F" w:rsidRPr="00AA5788" w:rsidRDefault="003A672F" w:rsidP="00ED034D">
            <w:pPr>
              <w:shd w:val="clear" w:color="auto" w:fill="FFFFFF"/>
            </w:pPr>
            <w:r w:rsidRPr="00AA5788">
              <w:t>Получено свидетельств на това</w:t>
            </w:r>
            <w:r w:rsidRPr="00AA5788">
              <w:t>р</w:t>
            </w:r>
            <w:r w:rsidRPr="00AA5788">
              <w:t>ный знак за границей</w:t>
            </w:r>
          </w:p>
        </w:tc>
        <w:tc>
          <w:tcPr>
            <w:tcW w:w="643" w:type="dxa"/>
            <w:shd w:val="clear" w:color="auto" w:fill="FFFFFF"/>
          </w:tcPr>
          <w:p w:rsidR="003A672F" w:rsidRPr="00AA5788" w:rsidRDefault="00AD7756" w:rsidP="00ED034D">
            <w:pPr>
              <w:shd w:val="clear" w:color="auto" w:fill="FFFFFF"/>
            </w:pPr>
            <w:r>
              <w:t>0</w:t>
            </w:r>
          </w:p>
        </w:tc>
      </w:tr>
      <w:tr w:rsidR="003A672F" w:rsidRPr="00AA5788" w:rsidTr="00ED034D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672F" w:rsidRPr="00AA5788" w:rsidRDefault="003A672F" w:rsidP="00ED034D">
            <w:pPr>
              <w:shd w:val="clear" w:color="auto" w:fill="FFFFFF"/>
            </w:pPr>
            <w:r w:rsidRPr="00AA5788">
              <w:t>22.</w:t>
            </w:r>
          </w:p>
        </w:tc>
        <w:tc>
          <w:tcPr>
            <w:tcW w:w="3674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/>
          </w:tcPr>
          <w:p w:rsidR="003A672F" w:rsidRPr="00AA5788" w:rsidRDefault="003A672F" w:rsidP="00ED034D">
            <w:pPr>
              <w:shd w:val="clear" w:color="auto" w:fill="FFFFFF"/>
            </w:pPr>
            <w:r w:rsidRPr="00AA5788">
              <w:t>Подано заявок на выдачу патента РФ на промышленный образец</w:t>
            </w:r>
          </w:p>
        </w:tc>
        <w:tc>
          <w:tcPr>
            <w:tcW w:w="543" w:type="dxa"/>
            <w:shd w:val="clear" w:color="auto" w:fill="FFFFFF"/>
          </w:tcPr>
          <w:p w:rsidR="003A672F" w:rsidRPr="00AA5788" w:rsidRDefault="00AD7756" w:rsidP="00ED034D">
            <w:pPr>
              <w:shd w:val="clear" w:color="auto" w:fill="FFFFFF"/>
            </w:pPr>
            <w:r>
              <w:t>0</w:t>
            </w:r>
          </w:p>
        </w:tc>
        <w:tc>
          <w:tcPr>
            <w:tcW w:w="591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A672F" w:rsidRPr="00AA5788" w:rsidRDefault="003A672F" w:rsidP="00ED034D">
            <w:pPr>
              <w:shd w:val="clear" w:color="auto" w:fill="FFFFFF"/>
              <w:jc w:val="right"/>
            </w:pPr>
            <w:r w:rsidRPr="00AA5788">
              <w:t>23.</w:t>
            </w:r>
          </w:p>
        </w:tc>
        <w:tc>
          <w:tcPr>
            <w:tcW w:w="3793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/>
          </w:tcPr>
          <w:p w:rsidR="003A672F" w:rsidRPr="00AA5788" w:rsidRDefault="003A672F" w:rsidP="00ED034D">
            <w:pPr>
              <w:shd w:val="clear" w:color="auto" w:fill="FFFFFF"/>
            </w:pPr>
            <w:r w:rsidRPr="00AA5788">
              <w:t>Получено патентов РФ на промы</w:t>
            </w:r>
            <w:r w:rsidRPr="00AA5788">
              <w:t>ш</w:t>
            </w:r>
            <w:r w:rsidRPr="00AA5788">
              <w:t>ленные образцы</w:t>
            </w:r>
          </w:p>
        </w:tc>
        <w:tc>
          <w:tcPr>
            <w:tcW w:w="643" w:type="dxa"/>
            <w:shd w:val="clear" w:color="auto" w:fill="FFFFFF"/>
          </w:tcPr>
          <w:p w:rsidR="003A672F" w:rsidRPr="00AA5788" w:rsidRDefault="00AD7756" w:rsidP="00ED034D">
            <w:pPr>
              <w:shd w:val="clear" w:color="auto" w:fill="FFFFFF"/>
            </w:pPr>
            <w:r>
              <w:t>0</w:t>
            </w:r>
          </w:p>
        </w:tc>
      </w:tr>
      <w:tr w:rsidR="003A672F" w:rsidRPr="00AA5788" w:rsidTr="00ED034D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672F" w:rsidRPr="00AA5788" w:rsidRDefault="003A672F" w:rsidP="00ED034D">
            <w:pPr>
              <w:shd w:val="clear" w:color="auto" w:fill="FFFFFF"/>
            </w:pPr>
            <w:r w:rsidRPr="00AA5788">
              <w:t>24.</w:t>
            </w:r>
          </w:p>
        </w:tc>
        <w:tc>
          <w:tcPr>
            <w:tcW w:w="3674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/>
          </w:tcPr>
          <w:p w:rsidR="003A672F" w:rsidRPr="00AA5788" w:rsidRDefault="003A672F" w:rsidP="00ED034D">
            <w:pPr>
              <w:shd w:val="clear" w:color="auto" w:fill="FFFFFF"/>
              <w:spacing w:line="245" w:lineRule="exact"/>
              <w:ind w:left="106"/>
            </w:pPr>
            <w:r w:rsidRPr="00AA5788">
              <w:t>Получено патентов на промы</w:t>
            </w:r>
            <w:r w:rsidRPr="00AA5788">
              <w:t>ш</w:t>
            </w:r>
            <w:r w:rsidRPr="00AA5788">
              <w:t>ленные образцы за границей</w:t>
            </w:r>
          </w:p>
        </w:tc>
        <w:tc>
          <w:tcPr>
            <w:tcW w:w="543" w:type="dxa"/>
            <w:shd w:val="clear" w:color="auto" w:fill="FFFFFF"/>
          </w:tcPr>
          <w:p w:rsidR="003A672F" w:rsidRPr="00AA5788" w:rsidRDefault="00AD7756" w:rsidP="00ED034D">
            <w:pPr>
              <w:shd w:val="clear" w:color="auto" w:fill="FFFFFF"/>
            </w:pPr>
            <w:r>
              <w:t>0</w:t>
            </w:r>
          </w:p>
        </w:tc>
        <w:tc>
          <w:tcPr>
            <w:tcW w:w="591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A672F" w:rsidRPr="00AA5788" w:rsidRDefault="003A672F" w:rsidP="00ED034D">
            <w:pPr>
              <w:shd w:val="clear" w:color="auto" w:fill="FFFFFF"/>
              <w:jc w:val="right"/>
            </w:pPr>
            <w:r w:rsidRPr="00AA5788">
              <w:t>25.</w:t>
            </w:r>
          </w:p>
        </w:tc>
        <w:tc>
          <w:tcPr>
            <w:tcW w:w="3793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/>
          </w:tcPr>
          <w:p w:rsidR="003A672F" w:rsidRPr="00AA5788" w:rsidRDefault="003A672F" w:rsidP="00ED034D">
            <w:pPr>
              <w:shd w:val="clear" w:color="auto" w:fill="FFFFFF"/>
            </w:pPr>
            <w:r w:rsidRPr="00AA5788">
              <w:t>Подано заявок на полезные модели</w:t>
            </w:r>
          </w:p>
        </w:tc>
        <w:tc>
          <w:tcPr>
            <w:tcW w:w="643" w:type="dxa"/>
            <w:shd w:val="clear" w:color="auto" w:fill="FFFFFF"/>
          </w:tcPr>
          <w:p w:rsidR="003A672F" w:rsidRPr="00AA5788" w:rsidRDefault="00AD7756" w:rsidP="00ED034D">
            <w:pPr>
              <w:shd w:val="clear" w:color="auto" w:fill="FFFFFF"/>
            </w:pPr>
            <w:r>
              <w:t>0</w:t>
            </w:r>
          </w:p>
        </w:tc>
      </w:tr>
      <w:tr w:rsidR="003A672F" w:rsidRPr="00AA5788" w:rsidTr="00ED034D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672F" w:rsidRPr="00AA5788" w:rsidRDefault="003A672F" w:rsidP="00ED034D">
            <w:pPr>
              <w:shd w:val="clear" w:color="auto" w:fill="FFFFFF"/>
            </w:pPr>
            <w:r w:rsidRPr="00AA5788">
              <w:t>26.</w:t>
            </w:r>
          </w:p>
        </w:tc>
        <w:tc>
          <w:tcPr>
            <w:tcW w:w="3674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/>
          </w:tcPr>
          <w:p w:rsidR="003A672F" w:rsidRPr="00AA5788" w:rsidRDefault="003A672F" w:rsidP="00ED034D">
            <w:pPr>
              <w:shd w:val="clear" w:color="auto" w:fill="FFFFFF"/>
              <w:spacing w:line="245" w:lineRule="exact"/>
              <w:ind w:left="106"/>
            </w:pPr>
            <w:r w:rsidRPr="00AA5788">
              <w:t>Получено свидетельств на поле</w:t>
            </w:r>
            <w:r w:rsidRPr="00AA5788">
              <w:t>з</w:t>
            </w:r>
            <w:r w:rsidRPr="00AA5788">
              <w:t>ные</w:t>
            </w:r>
            <w:r w:rsidR="00F66F62" w:rsidRPr="00AA5788">
              <w:t xml:space="preserve"> </w:t>
            </w:r>
            <w:r w:rsidRPr="00AA5788">
              <w:t>модели</w:t>
            </w:r>
          </w:p>
        </w:tc>
        <w:tc>
          <w:tcPr>
            <w:tcW w:w="543" w:type="dxa"/>
            <w:shd w:val="clear" w:color="auto" w:fill="FFFFFF"/>
          </w:tcPr>
          <w:p w:rsidR="003A672F" w:rsidRPr="00AA5788" w:rsidRDefault="00AD7756" w:rsidP="00ED034D">
            <w:pPr>
              <w:shd w:val="clear" w:color="auto" w:fill="FFFFFF"/>
            </w:pPr>
            <w:r>
              <w:t>0</w:t>
            </w:r>
          </w:p>
        </w:tc>
        <w:tc>
          <w:tcPr>
            <w:tcW w:w="591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A672F" w:rsidRPr="00AA5788" w:rsidRDefault="003A672F" w:rsidP="00ED034D">
            <w:pPr>
              <w:shd w:val="clear" w:color="auto" w:fill="FFFFFF"/>
              <w:jc w:val="right"/>
            </w:pPr>
            <w:r w:rsidRPr="00AA5788">
              <w:t>27</w:t>
            </w:r>
          </w:p>
        </w:tc>
        <w:tc>
          <w:tcPr>
            <w:tcW w:w="3793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/>
          </w:tcPr>
          <w:p w:rsidR="003A672F" w:rsidRPr="00AA5788" w:rsidRDefault="003A672F" w:rsidP="00ED034D">
            <w:pPr>
              <w:shd w:val="clear" w:color="auto" w:fill="FFFFFF"/>
            </w:pPr>
            <w:r w:rsidRPr="00AA5788">
              <w:t>Подано заявок на регистрацию пр</w:t>
            </w:r>
            <w:r w:rsidRPr="00AA5788">
              <w:t>о</w:t>
            </w:r>
            <w:r w:rsidRPr="00AA5788">
              <w:t>грамм для ЭВМ</w:t>
            </w:r>
          </w:p>
        </w:tc>
        <w:tc>
          <w:tcPr>
            <w:tcW w:w="643" w:type="dxa"/>
            <w:shd w:val="clear" w:color="auto" w:fill="FFFFFF"/>
          </w:tcPr>
          <w:p w:rsidR="003A672F" w:rsidRPr="00AA5788" w:rsidRDefault="00AD7756" w:rsidP="00ED034D">
            <w:pPr>
              <w:shd w:val="clear" w:color="auto" w:fill="FFFFFF"/>
            </w:pPr>
            <w:r>
              <w:t>0</w:t>
            </w:r>
          </w:p>
        </w:tc>
      </w:tr>
      <w:tr w:rsidR="003A672F" w:rsidRPr="00AA5788" w:rsidTr="00ED034D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672F" w:rsidRPr="00AA5788" w:rsidRDefault="003A672F" w:rsidP="00ED034D">
            <w:pPr>
              <w:shd w:val="clear" w:color="auto" w:fill="FFFFFF"/>
            </w:pPr>
            <w:r w:rsidRPr="00AA5788">
              <w:t>28.</w:t>
            </w:r>
          </w:p>
        </w:tc>
        <w:tc>
          <w:tcPr>
            <w:tcW w:w="3674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/>
          </w:tcPr>
          <w:p w:rsidR="003A672F" w:rsidRPr="00AA5788" w:rsidRDefault="003A672F" w:rsidP="00ED034D">
            <w:pPr>
              <w:shd w:val="clear" w:color="auto" w:fill="FFFFFF"/>
              <w:spacing w:line="245" w:lineRule="exact"/>
              <w:ind w:left="106"/>
            </w:pPr>
            <w:r w:rsidRPr="00AA5788">
              <w:t>Подано заявок на регистрацию программ для БД</w:t>
            </w:r>
          </w:p>
        </w:tc>
        <w:tc>
          <w:tcPr>
            <w:tcW w:w="543" w:type="dxa"/>
            <w:shd w:val="clear" w:color="auto" w:fill="FFFFFF"/>
          </w:tcPr>
          <w:p w:rsidR="003A672F" w:rsidRPr="00AA5788" w:rsidRDefault="00AD7756" w:rsidP="00ED034D">
            <w:pPr>
              <w:shd w:val="clear" w:color="auto" w:fill="FFFFFF"/>
            </w:pPr>
            <w:r>
              <w:t>0</w:t>
            </w:r>
          </w:p>
        </w:tc>
        <w:tc>
          <w:tcPr>
            <w:tcW w:w="591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A672F" w:rsidRPr="00AA5788" w:rsidRDefault="003A672F" w:rsidP="00ED034D">
            <w:pPr>
              <w:shd w:val="clear" w:color="auto" w:fill="FFFFFF"/>
              <w:jc w:val="right"/>
            </w:pPr>
            <w:r w:rsidRPr="00AA5788">
              <w:t>29</w:t>
            </w:r>
          </w:p>
        </w:tc>
        <w:tc>
          <w:tcPr>
            <w:tcW w:w="3793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/>
          </w:tcPr>
          <w:p w:rsidR="003A672F" w:rsidRPr="00AA5788" w:rsidRDefault="003A672F" w:rsidP="00ED034D">
            <w:pPr>
              <w:shd w:val="clear" w:color="auto" w:fill="FFFFFF"/>
            </w:pPr>
            <w:r w:rsidRPr="00AA5788">
              <w:t>Подано заявок на регистрацию т</w:t>
            </w:r>
            <w:r w:rsidRPr="00AA5788">
              <w:t>о</w:t>
            </w:r>
            <w:r w:rsidRPr="00AA5788">
              <w:t>пологий ИМС</w:t>
            </w:r>
          </w:p>
        </w:tc>
        <w:tc>
          <w:tcPr>
            <w:tcW w:w="643" w:type="dxa"/>
            <w:shd w:val="clear" w:color="auto" w:fill="FFFFFF"/>
          </w:tcPr>
          <w:p w:rsidR="003A672F" w:rsidRPr="00AA5788" w:rsidRDefault="00AD7756" w:rsidP="00ED034D">
            <w:pPr>
              <w:shd w:val="clear" w:color="auto" w:fill="FFFFFF"/>
            </w:pPr>
            <w:r>
              <w:t>0</w:t>
            </w:r>
          </w:p>
        </w:tc>
      </w:tr>
      <w:tr w:rsidR="003A672F" w:rsidRPr="00AA5788" w:rsidTr="00ED034D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672F" w:rsidRPr="00AA5788" w:rsidRDefault="003A672F" w:rsidP="00ED034D">
            <w:pPr>
              <w:shd w:val="clear" w:color="auto" w:fill="FFFFFF"/>
            </w:pPr>
            <w:r w:rsidRPr="00AA5788">
              <w:t>30.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A672F" w:rsidRPr="00AA5788" w:rsidRDefault="003A672F" w:rsidP="00ED034D">
            <w:pPr>
              <w:shd w:val="clear" w:color="auto" w:fill="FFFFFF"/>
            </w:pPr>
            <w:r w:rsidRPr="00AA5788">
              <w:t>Продано "НОУ-ХАУ"</w:t>
            </w:r>
          </w:p>
        </w:tc>
        <w:tc>
          <w:tcPr>
            <w:tcW w:w="543" w:type="dxa"/>
            <w:shd w:val="clear" w:color="auto" w:fill="FFFFFF"/>
          </w:tcPr>
          <w:p w:rsidR="003A672F" w:rsidRPr="00AA5788" w:rsidRDefault="00AD7756" w:rsidP="00ED034D">
            <w:pPr>
              <w:shd w:val="clear" w:color="auto" w:fill="FFFFFF"/>
            </w:pPr>
            <w:r>
              <w:t>0</w:t>
            </w:r>
          </w:p>
        </w:tc>
        <w:tc>
          <w:tcPr>
            <w:tcW w:w="591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A672F" w:rsidRPr="00AA5788" w:rsidRDefault="003A672F" w:rsidP="00ED034D">
            <w:pPr>
              <w:shd w:val="clear" w:color="auto" w:fill="FFFFFF"/>
              <w:jc w:val="right"/>
            </w:pPr>
            <w:r w:rsidRPr="00AA5788">
              <w:t>31.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A672F" w:rsidRPr="00AA5788" w:rsidRDefault="003A672F" w:rsidP="00ED034D">
            <w:pPr>
              <w:shd w:val="clear" w:color="auto" w:fill="FFFFFF"/>
            </w:pPr>
            <w:r w:rsidRPr="00AA5788">
              <w:t>Численность патентной службы</w:t>
            </w:r>
          </w:p>
        </w:tc>
        <w:tc>
          <w:tcPr>
            <w:tcW w:w="643" w:type="dxa"/>
            <w:shd w:val="clear" w:color="auto" w:fill="FFFFFF"/>
          </w:tcPr>
          <w:p w:rsidR="003A672F" w:rsidRPr="00AA5788" w:rsidRDefault="00AD7756" w:rsidP="00ED034D">
            <w:pPr>
              <w:shd w:val="clear" w:color="auto" w:fill="FFFFFF"/>
            </w:pPr>
            <w:r>
              <w:t>0</w:t>
            </w:r>
          </w:p>
        </w:tc>
      </w:tr>
    </w:tbl>
    <w:p w:rsidR="003A672F" w:rsidRPr="00AA5788" w:rsidRDefault="003A672F" w:rsidP="003A672F">
      <w:pPr>
        <w:autoSpaceDE w:val="0"/>
        <w:autoSpaceDN w:val="0"/>
        <w:adjustRightInd w:val="0"/>
        <w:ind w:firstLine="851"/>
        <w:rPr>
          <w:lang w:val="en-US"/>
        </w:rPr>
      </w:pPr>
    </w:p>
    <w:p w:rsidR="002B1374" w:rsidRPr="009E0F3C" w:rsidRDefault="002B1374" w:rsidP="002B1374">
      <w:pPr>
        <w:autoSpaceDE w:val="0"/>
        <w:autoSpaceDN w:val="0"/>
        <w:adjustRightInd w:val="0"/>
        <w:ind w:firstLine="851"/>
      </w:pPr>
      <w:r w:rsidRPr="009E0F3C">
        <w:t>* По пунктам 15, 16, 17 и 18 дополнительно указать страны, номера охранных док</w:t>
      </w:r>
      <w:r w:rsidRPr="009E0F3C">
        <w:t>у</w:t>
      </w:r>
      <w:r w:rsidRPr="009E0F3C">
        <w:t>ментов и названия объектов интеллектуальной собственности, вошедших в соглашения (ко</w:t>
      </w:r>
      <w:r w:rsidRPr="009E0F3C">
        <w:t>н</w:t>
      </w:r>
      <w:r w:rsidRPr="009E0F3C">
        <w:t xml:space="preserve">тракты), номера и даты соглашений (контрактов) </w:t>
      </w:r>
      <w:r w:rsidRPr="009E0F3C">
        <w:rPr>
          <w:bCs/>
        </w:rPr>
        <w:t xml:space="preserve">и </w:t>
      </w:r>
      <w:r w:rsidRPr="009E0F3C">
        <w:t>договоров, организации с кем они заключ</w:t>
      </w:r>
      <w:r w:rsidRPr="009E0F3C">
        <w:t>е</w:t>
      </w:r>
      <w:r w:rsidRPr="009E0F3C">
        <w:t>ны и суммы сделок.</w:t>
      </w:r>
    </w:p>
    <w:p w:rsidR="002B1374" w:rsidRPr="002B1374" w:rsidRDefault="002B1374" w:rsidP="003A672F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3A672F" w:rsidRPr="00B6571C" w:rsidRDefault="003A672F" w:rsidP="003A672F">
      <w:pPr>
        <w:autoSpaceDE w:val="0"/>
        <w:autoSpaceDN w:val="0"/>
        <w:adjustRightInd w:val="0"/>
        <w:rPr>
          <w:color w:val="000000"/>
          <w:szCs w:val="28"/>
        </w:rPr>
        <w:sectPr w:rsidR="003A672F" w:rsidRPr="00B6571C" w:rsidSect="003A672F">
          <w:pgSz w:w="11906" w:h="16838"/>
          <w:pgMar w:top="851" w:right="709" w:bottom="1440" w:left="1361" w:header="709" w:footer="709" w:gutter="0"/>
          <w:cols w:space="708"/>
          <w:docGrid w:linePitch="360"/>
        </w:sectPr>
      </w:pPr>
    </w:p>
    <w:p w:rsidR="003A672F" w:rsidRPr="00B6571C" w:rsidRDefault="003A672F" w:rsidP="003A672F">
      <w:pPr>
        <w:shd w:val="clear" w:color="auto" w:fill="FFFFFF"/>
        <w:rPr>
          <w:sz w:val="26"/>
          <w:szCs w:val="26"/>
          <w:lang w:bidi="en-US"/>
        </w:rPr>
      </w:pPr>
    </w:p>
    <w:p w:rsidR="003A672F" w:rsidRPr="00B6571C" w:rsidRDefault="003A672F" w:rsidP="003A672F">
      <w:pPr>
        <w:shd w:val="clear" w:color="auto" w:fill="FFFFFF"/>
        <w:jc w:val="right"/>
        <w:rPr>
          <w:sz w:val="26"/>
          <w:szCs w:val="26"/>
        </w:rPr>
      </w:pPr>
      <w:r w:rsidRPr="00B6571C">
        <w:rPr>
          <w:sz w:val="26"/>
          <w:szCs w:val="26"/>
        </w:rPr>
        <w:t xml:space="preserve">Табл. </w:t>
      </w:r>
      <w:r w:rsidR="00F004F4">
        <w:rPr>
          <w:sz w:val="26"/>
          <w:szCs w:val="26"/>
        </w:rPr>
        <w:t>4</w:t>
      </w:r>
    </w:p>
    <w:p w:rsidR="00567C8F" w:rsidRPr="00F85900" w:rsidRDefault="00567C8F" w:rsidP="00567C8F">
      <w:pPr>
        <w:shd w:val="clear" w:color="auto" w:fill="FFFFFF"/>
        <w:jc w:val="center"/>
        <w:rPr>
          <w:sz w:val="28"/>
          <w:szCs w:val="28"/>
        </w:rPr>
      </w:pPr>
      <w:r w:rsidRPr="00567C8F">
        <w:rPr>
          <w:sz w:val="28"/>
          <w:szCs w:val="28"/>
        </w:rPr>
        <w:t xml:space="preserve">Сведения о результатах научно-технической деятельности, </w:t>
      </w:r>
      <w:r w:rsidRPr="00567C8F">
        <w:rPr>
          <w:sz w:val="28"/>
          <w:szCs w:val="28"/>
        </w:rPr>
        <w:br/>
        <w:t xml:space="preserve">созданных при выполнении научно-исследовательских, опытно-конструкторских и технологических работ </w:t>
      </w:r>
      <w:r w:rsidRPr="00567C8F">
        <w:rPr>
          <w:sz w:val="28"/>
          <w:szCs w:val="28"/>
        </w:rPr>
        <w:br/>
        <w:t>гражданского назначения по государственным контрактам и грантам</w:t>
      </w:r>
      <w:r w:rsidR="00F85900">
        <w:rPr>
          <w:sz w:val="28"/>
          <w:szCs w:val="28"/>
        </w:rPr>
        <w:t xml:space="preserve"> </w:t>
      </w:r>
      <w:r w:rsidR="00F85900" w:rsidRPr="00F85900">
        <w:t>в 2015 году</w:t>
      </w:r>
    </w:p>
    <w:p w:rsidR="003A672F" w:rsidRPr="00B6571C" w:rsidRDefault="003A672F" w:rsidP="003A672F">
      <w:pPr>
        <w:shd w:val="clear" w:color="auto" w:fill="FFFFFF"/>
        <w:rPr>
          <w:sz w:val="26"/>
          <w:szCs w:val="26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7"/>
        <w:gridCol w:w="1451"/>
        <w:gridCol w:w="1557"/>
        <w:gridCol w:w="1778"/>
        <w:gridCol w:w="1226"/>
        <w:gridCol w:w="2062"/>
        <w:gridCol w:w="1231"/>
        <w:gridCol w:w="1851"/>
        <w:gridCol w:w="1323"/>
        <w:gridCol w:w="1968"/>
      </w:tblGrid>
      <w:tr w:rsidR="003A672F" w:rsidRPr="00B6571C" w:rsidTr="00567C8F">
        <w:trPr>
          <w:trHeight w:val="3298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72F" w:rsidRPr="00B6571C" w:rsidRDefault="003A672F" w:rsidP="00ED034D">
            <w:pPr>
              <w:jc w:val="center"/>
            </w:pPr>
            <w:r w:rsidRPr="00B6571C">
              <w:t xml:space="preserve">№ </w:t>
            </w:r>
            <w:proofErr w:type="spellStart"/>
            <w:proofErr w:type="gramStart"/>
            <w:r w:rsidRPr="00B6571C">
              <w:t>п</w:t>
            </w:r>
            <w:proofErr w:type="spellEnd"/>
            <w:proofErr w:type="gramEnd"/>
            <w:r w:rsidRPr="00B6571C">
              <w:t>/</w:t>
            </w:r>
            <w:proofErr w:type="spellStart"/>
            <w:r w:rsidRPr="00B6571C">
              <w:t>п</w:t>
            </w:r>
            <w:proofErr w:type="spellEnd"/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72F" w:rsidRPr="00B6571C" w:rsidRDefault="003A672F" w:rsidP="00ED034D">
            <w:pPr>
              <w:jc w:val="center"/>
            </w:pPr>
            <w:r w:rsidRPr="00B6571C">
              <w:t>Организ</w:t>
            </w:r>
            <w:r w:rsidRPr="00B6571C">
              <w:t>а</w:t>
            </w:r>
            <w:r w:rsidRPr="00B6571C">
              <w:t>ция-исполнитель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72F" w:rsidRPr="00B6571C" w:rsidRDefault="003A672F" w:rsidP="00ED034D">
            <w:pPr>
              <w:jc w:val="center"/>
            </w:pPr>
            <w:r w:rsidRPr="00B6571C">
              <w:t>Наименов</w:t>
            </w:r>
            <w:r w:rsidRPr="00B6571C">
              <w:t>а</w:t>
            </w:r>
            <w:r w:rsidRPr="00B6571C">
              <w:t>ние</w:t>
            </w:r>
            <w:r>
              <w:t xml:space="preserve"> р</w:t>
            </w:r>
            <w:r w:rsidRPr="00B6571C">
              <w:t>езульт</w:t>
            </w:r>
            <w:r w:rsidRPr="00B6571C">
              <w:t>а</w:t>
            </w:r>
            <w:r w:rsidRPr="00B6571C">
              <w:t>та научно-технической деятельности (РНТД)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72F" w:rsidRPr="00B6571C" w:rsidRDefault="003A672F" w:rsidP="00ED034D">
            <w:pPr>
              <w:jc w:val="center"/>
            </w:pPr>
            <w:r w:rsidRPr="00B6571C">
              <w:t>Регистрацио</w:t>
            </w:r>
            <w:r w:rsidRPr="00B6571C">
              <w:t>н</w:t>
            </w:r>
            <w:r w:rsidRPr="00B6571C">
              <w:t>ный номер об</w:t>
            </w:r>
            <w:r w:rsidRPr="00B6571C">
              <w:t>ъ</w:t>
            </w:r>
            <w:r w:rsidRPr="00B6571C">
              <w:t>екта интелле</w:t>
            </w:r>
            <w:r w:rsidRPr="00B6571C">
              <w:t>к</w:t>
            </w:r>
            <w:r w:rsidRPr="00B6571C">
              <w:t>туальной собс</w:t>
            </w:r>
            <w:r w:rsidRPr="00B6571C">
              <w:t>т</w:t>
            </w:r>
            <w:r w:rsidRPr="00B6571C">
              <w:t>венности РНТД</w:t>
            </w:r>
          </w:p>
          <w:p w:rsidR="003A672F" w:rsidRPr="00B6571C" w:rsidRDefault="003A672F" w:rsidP="00ED034D">
            <w:pPr>
              <w:jc w:val="center"/>
            </w:pPr>
            <w:r w:rsidRPr="00B6571C">
              <w:t>(номер, который присваивается при подаче з</w:t>
            </w:r>
            <w:r w:rsidRPr="00B6571C">
              <w:t>а</w:t>
            </w:r>
            <w:r w:rsidRPr="00B6571C">
              <w:t>явки в Росп</w:t>
            </w:r>
            <w:r w:rsidRPr="00B6571C">
              <w:t>а</w:t>
            </w:r>
            <w:r w:rsidRPr="00B6571C">
              <w:t>тент) и дата п</w:t>
            </w:r>
            <w:r w:rsidRPr="00B6571C">
              <w:t>о</w:t>
            </w:r>
            <w:r w:rsidRPr="00B6571C">
              <w:t>дачи заявки в Роспатент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72F" w:rsidRPr="00B6571C" w:rsidRDefault="003A672F" w:rsidP="00ED034D">
            <w:pPr>
              <w:jc w:val="center"/>
            </w:pPr>
            <w:r w:rsidRPr="00B6571C">
              <w:t>Форма о</w:t>
            </w:r>
            <w:r w:rsidRPr="00B6571C">
              <w:t>х</w:t>
            </w:r>
            <w:r w:rsidRPr="00B6571C">
              <w:t xml:space="preserve">раны, </w:t>
            </w:r>
            <w:proofErr w:type="gramStart"/>
            <w:r w:rsidRPr="00B6571C">
              <w:t>п</w:t>
            </w:r>
            <w:r w:rsidRPr="00B6571C">
              <w:t>о</w:t>
            </w:r>
            <w:r w:rsidRPr="00B6571C">
              <w:t>лученных</w:t>
            </w:r>
            <w:proofErr w:type="gramEnd"/>
            <w:r w:rsidRPr="00B6571C">
              <w:t xml:space="preserve"> РНТД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72F" w:rsidRPr="00B6571C" w:rsidRDefault="003A672F" w:rsidP="00ED034D">
            <w:pPr>
              <w:jc w:val="center"/>
            </w:pPr>
            <w:r w:rsidRPr="00B6571C">
              <w:t>Наименование н</w:t>
            </w:r>
            <w:r w:rsidRPr="00B6571C">
              <w:t>а</w:t>
            </w:r>
            <w:r w:rsidRPr="00B6571C">
              <w:t>учно-исследовател</w:t>
            </w:r>
            <w:r w:rsidRPr="00B6571C">
              <w:t>ь</w:t>
            </w:r>
            <w:r w:rsidRPr="00B6571C">
              <w:t>ской,</w:t>
            </w:r>
            <w:r>
              <w:t xml:space="preserve"> </w:t>
            </w:r>
            <w:r w:rsidRPr="00B6571C">
              <w:t>опытно-конструкторской и технологической работы гражда</w:t>
            </w:r>
            <w:r w:rsidRPr="00B6571C">
              <w:t>н</w:t>
            </w:r>
            <w:r w:rsidRPr="00B6571C">
              <w:t>ского назначения, в</w:t>
            </w:r>
            <w:r>
              <w:t xml:space="preserve"> </w:t>
            </w:r>
            <w:r w:rsidRPr="00B6571C">
              <w:t xml:space="preserve">рамках которой </w:t>
            </w:r>
            <w:proofErr w:type="gramStart"/>
            <w:r w:rsidRPr="00B6571C">
              <w:t>получен</w:t>
            </w:r>
            <w:proofErr w:type="gramEnd"/>
            <w:r w:rsidRPr="00B6571C">
              <w:t xml:space="preserve"> РНТД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72F" w:rsidRPr="00B6571C" w:rsidRDefault="003A672F" w:rsidP="00ED034D">
            <w:pPr>
              <w:jc w:val="center"/>
            </w:pPr>
            <w:r w:rsidRPr="00B6571C">
              <w:t>Регистр.</w:t>
            </w:r>
          </w:p>
          <w:p w:rsidR="003A672F" w:rsidRPr="00B6571C" w:rsidRDefault="003A672F" w:rsidP="00ED034D">
            <w:pPr>
              <w:jc w:val="center"/>
            </w:pPr>
            <w:r w:rsidRPr="00B6571C">
              <w:t xml:space="preserve">номер </w:t>
            </w:r>
            <w:proofErr w:type="spellStart"/>
            <w:r w:rsidRPr="00B6571C">
              <w:t>гос</w:t>
            </w:r>
            <w:proofErr w:type="spellEnd"/>
            <w:r w:rsidRPr="00B6571C">
              <w:t>. контракта/ гранта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72F" w:rsidRPr="00B6571C" w:rsidRDefault="003A672F" w:rsidP="00ED034D">
            <w:pPr>
              <w:jc w:val="center"/>
            </w:pPr>
            <w:r w:rsidRPr="00B6571C">
              <w:t>Дата</w:t>
            </w:r>
            <w:r w:rsidRPr="00B6571C">
              <w:br/>
              <w:t>регистрации контракта/гранта и срок действия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72F" w:rsidRPr="00B6571C" w:rsidRDefault="003A672F" w:rsidP="00ED034D">
            <w:pPr>
              <w:jc w:val="center"/>
            </w:pPr>
            <w:r w:rsidRPr="00B6571C">
              <w:t>Объем</w:t>
            </w:r>
            <w:r w:rsidRPr="00B6571C">
              <w:br/>
              <w:t>прав</w:t>
            </w:r>
            <w:r w:rsidRPr="00B6571C">
              <w:br/>
              <w:t>Российской Федерации на РНТД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72F" w:rsidRPr="00B6571C" w:rsidRDefault="003A672F" w:rsidP="00ED034D">
            <w:pPr>
              <w:jc w:val="center"/>
            </w:pPr>
            <w:r w:rsidRPr="00B6571C">
              <w:t>Объем прав</w:t>
            </w:r>
            <w:r>
              <w:t xml:space="preserve"> </w:t>
            </w:r>
            <w:r w:rsidRPr="00B6571C">
              <w:t>юр</w:t>
            </w:r>
            <w:r w:rsidRPr="00B6571C">
              <w:t>и</w:t>
            </w:r>
            <w:r w:rsidRPr="00B6571C">
              <w:t>дических (физ</w:t>
            </w:r>
            <w:r w:rsidRPr="00B6571C">
              <w:t>и</w:t>
            </w:r>
            <w:r w:rsidRPr="00B6571C">
              <w:t>ческих) лиц на РНТД</w:t>
            </w:r>
          </w:p>
        </w:tc>
      </w:tr>
      <w:tr w:rsidR="003A672F" w:rsidRPr="00B6571C" w:rsidTr="00567C8F">
        <w:trPr>
          <w:trHeight w:hRule="exact" w:val="379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72F" w:rsidRPr="00B6571C" w:rsidRDefault="003A672F" w:rsidP="00ED034D">
            <w:pPr>
              <w:shd w:val="clear" w:color="auto" w:fill="FFFFFF"/>
              <w:ind w:left="115"/>
            </w:pPr>
            <w:r w:rsidRPr="00B6571C">
              <w:rPr>
                <w:sz w:val="22"/>
              </w:rPr>
              <w:t>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72F" w:rsidRPr="00B6571C" w:rsidRDefault="003A672F" w:rsidP="00ED034D">
            <w:pPr>
              <w:shd w:val="clear" w:color="auto" w:fill="FFFFFF"/>
              <w:ind w:left="595"/>
            </w:pPr>
            <w:r w:rsidRPr="00B6571C">
              <w:rPr>
                <w:sz w:val="22"/>
              </w:rPr>
              <w:t>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72F" w:rsidRPr="00B6571C" w:rsidRDefault="003A672F" w:rsidP="00ED034D">
            <w:pPr>
              <w:shd w:val="clear" w:color="auto" w:fill="FFFFFF"/>
              <w:ind w:left="653"/>
            </w:pPr>
            <w:r w:rsidRPr="00B6571C">
              <w:rPr>
                <w:sz w:val="22"/>
              </w:rPr>
              <w:t>3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72F" w:rsidRPr="00B6571C" w:rsidRDefault="003A672F" w:rsidP="00ED034D">
            <w:pPr>
              <w:shd w:val="clear" w:color="auto" w:fill="FFFFFF"/>
              <w:ind w:left="768"/>
            </w:pPr>
            <w:r w:rsidRPr="00B6571C">
              <w:rPr>
                <w:sz w:val="22"/>
              </w:rPr>
              <w:t>4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72F" w:rsidRPr="00B6571C" w:rsidRDefault="003A672F" w:rsidP="00ED034D">
            <w:pPr>
              <w:shd w:val="clear" w:color="auto" w:fill="FFFFFF"/>
              <w:ind w:left="485"/>
            </w:pPr>
            <w:r w:rsidRPr="00B6571C">
              <w:rPr>
                <w:sz w:val="22"/>
              </w:rPr>
              <w:t>5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72F" w:rsidRPr="00B6571C" w:rsidRDefault="003A672F" w:rsidP="00ED034D">
            <w:pPr>
              <w:shd w:val="clear" w:color="auto" w:fill="FFFFFF"/>
              <w:ind w:left="917"/>
            </w:pPr>
            <w:r w:rsidRPr="00B6571C">
              <w:rPr>
                <w:sz w:val="22"/>
              </w:rPr>
              <w:t>6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72F" w:rsidRPr="00B6571C" w:rsidRDefault="003A672F" w:rsidP="00ED034D">
            <w:pPr>
              <w:shd w:val="clear" w:color="auto" w:fill="FFFFFF"/>
              <w:jc w:val="center"/>
            </w:pPr>
            <w:r w:rsidRPr="00B6571C">
              <w:rPr>
                <w:sz w:val="22"/>
              </w:rPr>
              <w:t>7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72F" w:rsidRPr="00B6571C" w:rsidRDefault="003A672F" w:rsidP="00ED034D">
            <w:pPr>
              <w:shd w:val="clear" w:color="auto" w:fill="FFFFFF"/>
              <w:jc w:val="center"/>
            </w:pPr>
            <w:r w:rsidRPr="00B6571C">
              <w:rPr>
                <w:sz w:val="22"/>
              </w:rPr>
              <w:t>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72F" w:rsidRPr="00B6571C" w:rsidRDefault="003A672F" w:rsidP="00ED034D">
            <w:pPr>
              <w:shd w:val="clear" w:color="auto" w:fill="FFFFFF"/>
              <w:jc w:val="center"/>
            </w:pPr>
            <w:r w:rsidRPr="00B6571C">
              <w:rPr>
                <w:sz w:val="22"/>
              </w:rPr>
              <w:t>9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72F" w:rsidRPr="00B6571C" w:rsidRDefault="003A672F" w:rsidP="00ED034D">
            <w:pPr>
              <w:shd w:val="clear" w:color="auto" w:fill="FFFFFF"/>
              <w:jc w:val="center"/>
            </w:pPr>
            <w:r w:rsidRPr="00B6571C">
              <w:rPr>
                <w:sz w:val="22"/>
              </w:rPr>
              <w:t>10</w:t>
            </w:r>
          </w:p>
        </w:tc>
      </w:tr>
      <w:tr w:rsidR="003A672F" w:rsidRPr="00B6571C" w:rsidTr="00AD7756">
        <w:trPr>
          <w:trHeight w:hRule="exact" w:val="559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72F" w:rsidRPr="00B6571C" w:rsidRDefault="003A672F" w:rsidP="00ED034D">
            <w:pPr>
              <w:shd w:val="clear" w:color="auto" w:fill="FFFFFF"/>
              <w:ind w:left="115"/>
              <w:rPr>
                <w:sz w:val="22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72F" w:rsidRPr="00B6571C" w:rsidRDefault="00AD7756" w:rsidP="00AD7756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ИКАРП ДВО РАН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72F" w:rsidRPr="00B6571C" w:rsidRDefault="00AD7756" w:rsidP="00ED034D">
            <w:pPr>
              <w:shd w:val="clear" w:color="auto" w:fill="FFFFFF"/>
              <w:ind w:left="653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72F" w:rsidRPr="00B6571C" w:rsidRDefault="00AD7756" w:rsidP="00ED034D">
            <w:pPr>
              <w:shd w:val="clear" w:color="auto" w:fill="FFFFFF"/>
              <w:ind w:left="768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72F" w:rsidRPr="00B6571C" w:rsidRDefault="00AD7756" w:rsidP="00ED034D">
            <w:pPr>
              <w:shd w:val="clear" w:color="auto" w:fill="FFFFFF"/>
              <w:ind w:left="485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72F" w:rsidRPr="00B6571C" w:rsidRDefault="00AD7756" w:rsidP="00ED034D">
            <w:pPr>
              <w:shd w:val="clear" w:color="auto" w:fill="FFFFFF"/>
              <w:ind w:left="917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72F" w:rsidRPr="00B6571C" w:rsidRDefault="00AD7756" w:rsidP="00ED034D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72F" w:rsidRPr="00B6571C" w:rsidRDefault="00AD7756" w:rsidP="00ED034D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72F" w:rsidRPr="00B6571C" w:rsidRDefault="00AD7756" w:rsidP="00ED034D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72F" w:rsidRPr="00B6571C" w:rsidRDefault="00AD7756" w:rsidP="00ED034D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3A672F" w:rsidRDefault="003A672F" w:rsidP="003A672F">
      <w:pPr>
        <w:shd w:val="clear" w:color="auto" w:fill="FFFFFF"/>
        <w:spacing w:before="187" w:line="302" w:lineRule="exact"/>
        <w:ind w:left="605" w:right="9485"/>
        <w:rPr>
          <w:sz w:val="26"/>
          <w:szCs w:val="26"/>
        </w:rPr>
      </w:pPr>
    </w:p>
    <w:p w:rsidR="00F004F4" w:rsidRDefault="00B3756E" w:rsidP="003A672F">
      <w:pPr>
        <w:shd w:val="clear" w:color="auto" w:fill="FFFFFF"/>
        <w:spacing w:before="187" w:line="302" w:lineRule="exact"/>
        <w:ind w:left="605" w:right="9485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004F4" w:rsidRPr="00F004F4" w:rsidRDefault="00B3756E" w:rsidP="00B3756E">
      <w:pPr>
        <w:spacing w:line="259" w:lineRule="auto"/>
        <w:ind w:firstLine="9072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П</w:t>
      </w:r>
      <w:r w:rsidR="00F004F4">
        <w:rPr>
          <w:rFonts w:eastAsia="Calibri"/>
          <w:sz w:val="28"/>
          <w:szCs w:val="22"/>
          <w:lang w:eastAsia="en-US"/>
        </w:rPr>
        <w:t>риложение 5</w:t>
      </w:r>
    </w:p>
    <w:p w:rsidR="00F004F4" w:rsidRPr="00F004F4" w:rsidRDefault="00F004F4" w:rsidP="00B3756E">
      <w:pPr>
        <w:spacing w:line="259" w:lineRule="auto"/>
        <w:ind w:firstLine="9072"/>
        <w:rPr>
          <w:rFonts w:eastAsia="Calibri"/>
          <w:sz w:val="28"/>
          <w:szCs w:val="22"/>
          <w:lang w:eastAsia="en-US"/>
        </w:rPr>
      </w:pPr>
      <w:r w:rsidRPr="00F004F4">
        <w:rPr>
          <w:rFonts w:eastAsia="Calibri"/>
          <w:sz w:val="28"/>
          <w:szCs w:val="22"/>
          <w:lang w:eastAsia="en-US"/>
        </w:rPr>
        <w:t xml:space="preserve">к распоряжению </w:t>
      </w:r>
      <w:r w:rsidR="00B3756E">
        <w:rPr>
          <w:rFonts w:eastAsia="Calibri"/>
          <w:sz w:val="28"/>
          <w:szCs w:val="22"/>
          <w:lang w:eastAsia="en-US"/>
        </w:rPr>
        <w:t xml:space="preserve">Президиума </w:t>
      </w:r>
      <w:r>
        <w:rPr>
          <w:rFonts w:eastAsia="Calibri"/>
          <w:sz w:val="28"/>
          <w:szCs w:val="22"/>
          <w:lang w:eastAsia="en-US"/>
        </w:rPr>
        <w:t xml:space="preserve">ДВО </w:t>
      </w:r>
      <w:r w:rsidRPr="00F004F4">
        <w:rPr>
          <w:rFonts w:eastAsia="Calibri"/>
          <w:sz w:val="28"/>
          <w:szCs w:val="22"/>
          <w:lang w:eastAsia="en-US"/>
        </w:rPr>
        <w:t xml:space="preserve">РАН </w:t>
      </w:r>
    </w:p>
    <w:p w:rsidR="00C6790C" w:rsidRPr="00C6790C" w:rsidRDefault="00C6790C" w:rsidP="00C6790C">
      <w:pPr>
        <w:ind w:left="9214" w:hanging="142"/>
        <w:rPr>
          <w:sz w:val="28"/>
          <w:szCs w:val="28"/>
        </w:rPr>
      </w:pPr>
      <w:r w:rsidRPr="0085193F">
        <w:rPr>
          <w:sz w:val="28"/>
          <w:szCs w:val="28"/>
        </w:rPr>
        <w:t xml:space="preserve">от </w:t>
      </w:r>
      <w:r w:rsidRPr="00C6790C">
        <w:rPr>
          <w:sz w:val="28"/>
          <w:szCs w:val="28"/>
        </w:rPr>
        <w:t>06</w:t>
      </w:r>
      <w:r>
        <w:rPr>
          <w:sz w:val="28"/>
          <w:szCs w:val="28"/>
        </w:rPr>
        <w:t xml:space="preserve"> ноября 2015</w:t>
      </w:r>
      <w:r w:rsidRPr="006C13F3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6C13F3">
        <w:rPr>
          <w:sz w:val="28"/>
          <w:szCs w:val="28"/>
        </w:rPr>
        <w:t xml:space="preserve">№ </w:t>
      </w:r>
      <w:r w:rsidRPr="00C6790C">
        <w:rPr>
          <w:sz w:val="28"/>
          <w:szCs w:val="28"/>
        </w:rPr>
        <w:t xml:space="preserve">16034-25 </w:t>
      </w:r>
      <w:r>
        <w:rPr>
          <w:sz w:val="28"/>
          <w:szCs w:val="28"/>
        </w:rPr>
        <w:t>од</w:t>
      </w:r>
    </w:p>
    <w:p w:rsidR="00F004F4" w:rsidRPr="00F004F4" w:rsidRDefault="00F004F4" w:rsidP="00F004F4">
      <w:pPr>
        <w:spacing w:line="259" w:lineRule="auto"/>
        <w:ind w:firstLine="10065"/>
        <w:rPr>
          <w:rFonts w:eastAsia="Calibri"/>
          <w:sz w:val="28"/>
          <w:szCs w:val="22"/>
          <w:lang w:eastAsia="en-US"/>
        </w:rPr>
      </w:pPr>
    </w:p>
    <w:p w:rsidR="00500D9A" w:rsidRDefault="00F004F4" w:rsidP="00F004F4">
      <w:pPr>
        <w:spacing w:after="160" w:line="21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F004F4">
        <w:rPr>
          <w:rFonts w:eastAsia="Calibri"/>
          <w:b/>
          <w:sz w:val="28"/>
          <w:szCs w:val="22"/>
          <w:lang w:eastAsia="en-US"/>
        </w:rPr>
        <w:t>Отчет</w:t>
      </w:r>
    </w:p>
    <w:p w:rsidR="00F004F4" w:rsidRPr="00F004F4" w:rsidRDefault="00F004F4" w:rsidP="00F004F4">
      <w:pPr>
        <w:spacing w:after="160" w:line="21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F004F4">
        <w:rPr>
          <w:rFonts w:eastAsia="Calibri"/>
          <w:b/>
          <w:sz w:val="28"/>
          <w:szCs w:val="22"/>
          <w:lang w:eastAsia="en-US"/>
        </w:rPr>
        <w:t xml:space="preserve">по выполнению </w:t>
      </w:r>
      <w:r w:rsidR="00500D9A">
        <w:rPr>
          <w:rFonts w:eastAsia="Calibri"/>
          <w:b/>
          <w:sz w:val="28"/>
          <w:szCs w:val="22"/>
          <w:lang w:eastAsia="en-US"/>
        </w:rPr>
        <w:t>государственного задания</w:t>
      </w:r>
      <w:r w:rsidRPr="00F004F4">
        <w:rPr>
          <w:rFonts w:eastAsia="Calibri"/>
          <w:b/>
          <w:sz w:val="28"/>
          <w:szCs w:val="22"/>
          <w:lang w:eastAsia="en-US"/>
        </w:rPr>
        <w:t xml:space="preserve"> государственного бюджетного учреждения </w:t>
      </w:r>
      <w:proofErr w:type="spellStart"/>
      <w:r w:rsidR="00440DAC">
        <w:rPr>
          <w:rFonts w:eastAsia="Calibri"/>
          <w:b/>
          <w:sz w:val="28"/>
          <w:szCs w:val="22"/>
          <w:lang w:eastAsia="en-US"/>
        </w:rPr>
        <w:t>_________________________________</w:t>
      </w:r>
      <w:r w:rsidR="00500D9A">
        <w:rPr>
          <w:rFonts w:eastAsia="Calibri"/>
          <w:b/>
          <w:sz w:val="28"/>
          <w:szCs w:val="22"/>
          <w:lang w:eastAsia="en-US"/>
        </w:rPr>
        <w:t>_________________</w:t>
      </w:r>
      <w:r w:rsidRPr="00F004F4">
        <w:rPr>
          <w:rFonts w:eastAsia="Calibri"/>
          <w:b/>
          <w:sz w:val="28"/>
          <w:szCs w:val="22"/>
          <w:lang w:eastAsia="en-US"/>
        </w:rPr>
        <w:t>на</w:t>
      </w:r>
      <w:proofErr w:type="spellEnd"/>
      <w:r w:rsidRPr="00F004F4">
        <w:rPr>
          <w:rFonts w:eastAsia="Calibri"/>
          <w:b/>
          <w:sz w:val="28"/>
          <w:szCs w:val="22"/>
          <w:lang w:eastAsia="en-US"/>
        </w:rPr>
        <w:t xml:space="preserve"> 2015 год</w:t>
      </w:r>
    </w:p>
    <w:p w:rsidR="00F004F4" w:rsidRPr="00500D9A" w:rsidRDefault="00500D9A" w:rsidP="00F004F4">
      <w:pPr>
        <w:spacing w:after="160"/>
        <w:jc w:val="center"/>
        <w:rPr>
          <w:rFonts w:eastAsia="Calibri"/>
          <w:lang w:eastAsia="en-US"/>
        </w:rPr>
      </w:pPr>
      <w:r w:rsidRPr="00500D9A">
        <w:rPr>
          <w:rFonts w:eastAsia="Calibri"/>
          <w:lang w:eastAsia="en-US"/>
        </w:rPr>
        <w:t>(наименование научного учреждения)</w:t>
      </w:r>
    </w:p>
    <w:tbl>
      <w:tblPr>
        <w:tblW w:w="14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1702"/>
        <w:gridCol w:w="1588"/>
      </w:tblGrid>
      <w:tr w:rsidR="00F004F4" w:rsidRPr="00F004F4" w:rsidTr="004A7B8A">
        <w:tc>
          <w:tcPr>
            <w:tcW w:w="1418" w:type="dxa"/>
            <w:shd w:val="clear" w:color="auto" w:fill="auto"/>
            <w:vAlign w:val="center"/>
          </w:tcPr>
          <w:p w:rsidR="00F004F4" w:rsidRPr="00F004F4" w:rsidRDefault="00F004F4" w:rsidP="00F004F4">
            <w:pPr>
              <w:spacing w:line="216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004F4">
              <w:rPr>
                <w:rFonts w:eastAsia="Calibri"/>
                <w:b/>
                <w:sz w:val="28"/>
                <w:szCs w:val="28"/>
                <w:lang w:eastAsia="en-US"/>
              </w:rPr>
              <w:t>№№ ра</w:t>
            </w:r>
            <w:r w:rsidRPr="00F004F4">
              <w:rPr>
                <w:rFonts w:eastAsia="Calibri"/>
                <w:b/>
                <w:sz w:val="28"/>
                <w:szCs w:val="28"/>
                <w:lang w:eastAsia="en-US"/>
              </w:rPr>
              <w:t>з</w:t>
            </w:r>
            <w:r w:rsidRPr="00F004F4">
              <w:rPr>
                <w:rFonts w:eastAsia="Calibri"/>
                <w:b/>
                <w:sz w:val="28"/>
                <w:szCs w:val="28"/>
                <w:lang w:eastAsia="en-US"/>
              </w:rPr>
              <w:t>делов</w:t>
            </w:r>
          </w:p>
        </w:tc>
        <w:tc>
          <w:tcPr>
            <w:tcW w:w="11702" w:type="dxa"/>
            <w:shd w:val="clear" w:color="auto" w:fill="auto"/>
            <w:vAlign w:val="center"/>
          </w:tcPr>
          <w:p w:rsidR="00F004F4" w:rsidRPr="00F004F4" w:rsidRDefault="00F004F4" w:rsidP="00F004F4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004F4">
              <w:rPr>
                <w:rFonts w:eastAsia="Calibri"/>
                <w:b/>
                <w:sz w:val="28"/>
                <w:szCs w:val="28"/>
                <w:lang w:eastAsia="en-US"/>
              </w:rPr>
              <w:t>Содержание раздела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004F4" w:rsidRPr="00F004F4" w:rsidRDefault="00F004F4" w:rsidP="00F004F4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004F4">
              <w:rPr>
                <w:rFonts w:eastAsia="Calibri"/>
                <w:b/>
                <w:sz w:val="28"/>
                <w:szCs w:val="28"/>
                <w:lang w:eastAsia="en-US"/>
              </w:rPr>
              <w:t>Итог</w:t>
            </w:r>
          </w:p>
        </w:tc>
      </w:tr>
      <w:tr w:rsidR="00F004F4" w:rsidRPr="00F004F4" w:rsidTr="004A7B8A">
        <w:tc>
          <w:tcPr>
            <w:tcW w:w="1418" w:type="dxa"/>
            <w:shd w:val="clear" w:color="auto" w:fill="auto"/>
            <w:vAlign w:val="center"/>
          </w:tcPr>
          <w:p w:rsidR="00F004F4" w:rsidRPr="00F004F4" w:rsidRDefault="00F004F4" w:rsidP="00F004F4">
            <w:pPr>
              <w:spacing w:line="216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004F4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702" w:type="dxa"/>
            <w:shd w:val="clear" w:color="auto" w:fill="auto"/>
            <w:vAlign w:val="center"/>
          </w:tcPr>
          <w:p w:rsidR="00F004F4" w:rsidRPr="00F004F4" w:rsidRDefault="00F004F4" w:rsidP="00F004F4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004F4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004F4" w:rsidRPr="00F004F4" w:rsidRDefault="00F004F4" w:rsidP="00F004F4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004F4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F004F4" w:rsidRPr="00F004F4" w:rsidTr="00C47A31">
        <w:tc>
          <w:tcPr>
            <w:tcW w:w="1418" w:type="dxa"/>
            <w:shd w:val="clear" w:color="auto" w:fill="EEECE1" w:themeFill="background2"/>
          </w:tcPr>
          <w:p w:rsidR="00F004F4" w:rsidRPr="00C47A31" w:rsidRDefault="00F004F4" w:rsidP="00F004F4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C47A31">
              <w:rPr>
                <w:rFonts w:eastAsia="Calibri"/>
                <w:sz w:val="28"/>
                <w:szCs w:val="22"/>
                <w:lang w:eastAsia="en-US"/>
              </w:rPr>
              <w:t>Раздел 1</w:t>
            </w:r>
          </w:p>
        </w:tc>
        <w:tc>
          <w:tcPr>
            <w:tcW w:w="11702" w:type="dxa"/>
            <w:shd w:val="clear" w:color="auto" w:fill="EEECE1" w:themeFill="background2"/>
          </w:tcPr>
          <w:p w:rsidR="00F004F4" w:rsidRPr="00C47A31" w:rsidRDefault="00F004F4" w:rsidP="00F004F4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C47A31">
              <w:rPr>
                <w:rFonts w:eastAsia="Calibri"/>
                <w:sz w:val="28"/>
                <w:szCs w:val="22"/>
                <w:lang w:eastAsia="en-US"/>
              </w:rPr>
              <w:t>Количество подготовленных аналитических отчетов по вопросам развития науки и народного хозяйства</w:t>
            </w:r>
          </w:p>
        </w:tc>
        <w:tc>
          <w:tcPr>
            <w:tcW w:w="1588" w:type="dxa"/>
            <w:shd w:val="clear" w:color="auto" w:fill="EEECE1" w:themeFill="background2"/>
          </w:tcPr>
          <w:p w:rsidR="00F004F4" w:rsidRPr="00C47A31" w:rsidRDefault="00F004F4" w:rsidP="00F004F4">
            <w:pPr>
              <w:spacing w:line="192" w:lineRule="auto"/>
              <w:contextualSpacing/>
              <w:rPr>
                <w:rFonts w:eastAsia="Calibri"/>
                <w:i/>
                <w:sz w:val="28"/>
                <w:szCs w:val="22"/>
                <w:lang w:eastAsia="en-US"/>
              </w:rPr>
            </w:pPr>
          </w:p>
        </w:tc>
      </w:tr>
      <w:tr w:rsidR="00F004F4" w:rsidRPr="00F004F4" w:rsidTr="004A7B8A">
        <w:tc>
          <w:tcPr>
            <w:tcW w:w="1418" w:type="dxa"/>
            <w:shd w:val="clear" w:color="auto" w:fill="auto"/>
          </w:tcPr>
          <w:p w:rsidR="00F004F4" w:rsidRPr="00F004F4" w:rsidRDefault="00F004F4" w:rsidP="00F004F4">
            <w:p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3290" w:type="dxa"/>
            <w:gridSpan w:val="2"/>
            <w:shd w:val="clear" w:color="auto" w:fill="auto"/>
          </w:tcPr>
          <w:p w:rsidR="00F004F4" w:rsidRPr="00F004F4" w:rsidRDefault="00F004F4" w:rsidP="00F004F4">
            <w:pPr>
              <w:contextualSpacing/>
              <w:rPr>
                <w:rFonts w:eastAsia="Calibri"/>
                <w:i/>
                <w:sz w:val="28"/>
                <w:szCs w:val="22"/>
                <w:lang w:eastAsia="en-US"/>
              </w:rPr>
            </w:pPr>
          </w:p>
        </w:tc>
      </w:tr>
      <w:tr w:rsidR="00F004F4" w:rsidRPr="00F004F4" w:rsidTr="00C47A31">
        <w:tc>
          <w:tcPr>
            <w:tcW w:w="1418" w:type="dxa"/>
            <w:shd w:val="clear" w:color="auto" w:fill="EEECE1" w:themeFill="background2"/>
          </w:tcPr>
          <w:p w:rsidR="00F004F4" w:rsidRPr="00F004F4" w:rsidRDefault="00F004F4" w:rsidP="00F004F4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sz w:val="28"/>
                <w:szCs w:val="22"/>
                <w:lang w:eastAsia="en-US"/>
              </w:rPr>
              <w:t>Раздел 2</w:t>
            </w:r>
          </w:p>
        </w:tc>
        <w:tc>
          <w:tcPr>
            <w:tcW w:w="11702" w:type="dxa"/>
            <w:shd w:val="clear" w:color="auto" w:fill="EEECE1" w:themeFill="background2"/>
          </w:tcPr>
          <w:p w:rsidR="00F004F4" w:rsidRPr="00F004F4" w:rsidRDefault="00F004F4" w:rsidP="00F004F4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sz w:val="28"/>
                <w:szCs w:val="22"/>
                <w:lang w:eastAsia="en-US"/>
              </w:rPr>
              <w:t>Количество разработанных научно-обоснованных проектов нормативных правовых актов и методических рекомендаций в сфере научной, научно-технической и инновационной деятел</w:t>
            </w:r>
            <w:r w:rsidRPr="00F004F4">
              <w:rPr>
                <w:rFonts w:eastAsia="Calibri"/>
                <w:sz w:val="28"/>
                <w:szCs w:val="22"/>
                <w:lang w:eastAsia="en-US"/>
              </w:rPr>
              <w:t>ь</w:t>
            </w:r>
            <w:r w:rsidRPr="00F004F4">
              <w:rPr>
                <w:rFonts w:eastAsia="Calibri"/>
                <w:sz w:val="28"/>
                <w:szCs w:val="22"/>
                <w:lang w:eastAsia="en-US"/>
              </w:rPr>
              <w:t>ности, охраны интеллектуальной собственности</w:t>
            </w:r>
          </w:p>
        </w:tc>
        <w:tc>
          <w:tcPr>
            <w:tcW w:w="1588" w:type="dxa"/>
            <w:shd w:val="clear" w:color="auto" w:fill="EEECE1" w:themeFill="background2"/>
            <w:vAlign w:val="center"/>
          </w:tcPr>
          <w:p w:rsidR="00F004F4" w:rsidRPr="00F004F4" w:rsidRDefault="00F004F4" w:rsidP="00F004F4">
            <w:pPr>
              <w:spacing w:line="192" w:lineRule="auto"/>
              <w:contextualSpacing/>
              <w:rPr>
                <w:rFonts w:eastAsia="Calibri"/>
                <w:i/>
                <w:sz w:val="28"/>
                <w:szCs w:val="22"/>
                <w:lang w:eastAsia="en-US"/>
              </w:rPr>
            </w:pPr>
          </w:p>
        </w:tc>
      </w:tr>
      <w:tr w:rsidR="00F004F4" w:rsidRPr="00F004F4" w:rsidTr="004A7B8A">
        <w:tc>
          <w:tcPr>
            <w:tcW w:w="1418" w:type="dxa"/>
            <w:shd w:val="clear" w:color="auto" w:fill="auto"/>
          </w:tcPr>
          <w:p w:rsidR="00F004F4" w:rsidRPr="00F004F4" w:rsidRDefault="00F004F4" w:rsidP="00F004F4">
            <w:p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sz w:val="28"/>
                <w:szCs w:val="22"/>
                <w:lang w:eastAsia="en-US"/>
              </w:rPr>
              <w:t>№№</w:t>
            </w:r>
          </w:p>
        </w:tc>
        <w:tc>
          <w:tcPr>
            <w:tcW w:w="13290" w:type="dxa"/>
            <w:gridSpan w:val="2"/>
            <w:shd w:val="clear" w:color="auto" w:fill="auto"/>
          </w:tcPr>
          <w:p w:rsidR="00F004F4" w:rsidRPr="00F004F4" w:rsidRDefault="00F004F4" w:rsidP="00F004F4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i/>
                <w:sz w:val="28"/>
                <w:szCs w:val="22"/>
                <w:lang w:eastAsia="en-US"/>
              </w:rPr>
              <w:t>Расшифровка показателя:</w:t>
            </w:r>
          </w:p>
        </w:tc>
      </w:tr>
      <w:tr w:rsidR="00F004F4" w:rsidRPr="00F004F4" w:rsidTr="00C47A31">
        <w:tc>
          <w:tcPr>
            <w:tcW w:w="1418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F004F4" w:rsidRPr="00F004F4" w:rsidRDefault="00F004F4" w:rsidP="00F004F4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sz w:val="28"/>
                <w:szCs w:val="22"/>
                <w:lang w:eastAsia="en-US"/>
              </w:rPr>
              <w:t>Раздел 3</w:t>
            </w:r>
          </w:p>
        </w:tc>
        <w:tc>
          <w:tcPr>
            <w:tcW w:w="11702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F004F4" w:rsidRPr="00F004F4" w:rsidRDefault="00F004F4" w:rsidP="00F004F4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sz w:val="28"/>
                <w:szCs w:val="22"/>
                <w:lang w:eastAsia="en-US"/>
              </w:rPr>
              <w:t xml:space="preserve">Количество результатов и предложений для докладов Президенту РФ и в Правительство РФ </w:t>
            </w:r>
          </w:p>
          <w:p w:rsidR="00F004F4" w:rsidRPr="00F004F4" w:rsidRDefault="00F004F4" w:rsidP="00F004F4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sz w:val="28"/>
                <w:szCs w:val="22"/>
                <w:lang w:eastAsia="en-US"/>
              </w:rPr>
              <w:t>о состоянии фундаментальных наук в РФ и за рубежом, и важнейших научных достижениях, полученных российскими учеными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F004F4" w:rsidRPr="00F004F4" w:rsidRDefault="00F004F4" w:rsidP="00F004F4">
            <w:pPr>
              <w:spacing w:line="192" w:lineRule="auto"/>
              <w:contextualSpacing/>
              <w:rPr>
                <w:rFonts w:eastAsia="Calibri"/>
                <w:i/>
                <w:sz w:val="28"/>
                <w:szCs w:val="22"/>
                <w:lang w:eastAsia="en-US"/>
              </w:rPr>
            </w:pPr>
          </w:p>
        </w:tc>
      </w:tr>
      <w:tr w:rsidR="00F004F4" w:rsidRPr="00F004F4" w:rsidTr="004A7B8A">
        <w:tc>
          <w:tcPr>
            <w:tcW w:w="1418" w:type="dxa"/>
            <w:shd w:val="clear" w:color="auto" w:fill="auto"/>
          </w:tcPr>
          <w:p w:rsidR="00F004F4" w:rsidRPr="00F004F4" w:rsidRDefault="00F004F4" w:rsidP="00F004F4">
            <w:p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sz w:val="28"/>
                <w:szCs w:val="22"/>
                <w:lang w:eastAsia="en-US"/>
              </w:rPr>
              <w:t>№№</w:t>
            </w:r>
          </w:p>
        </w:tc>
        <w:tc>
          <w:tcPr>
            <w:tcW w:w="13290" w:type="dxa"/>
            <w:gridSpan w:val="2"/>
            <w:shd w:val="clear" w:color="auto" w:fill="auto"/>
          </w:tcPr>
          <w:p w:rsidR="00F004F4" w:rsidRPr="00F004F4" w:rsidRDefault="00F004F4" w:rsidP="00F004F4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i/>
                <w:sz w:val="28"/>
                <w:szCs w:val="22"/>
                <w:lang w:eastAsia="en-US"/>
              </w:rPr>
              <w:t>Расшифровка показателя:</w:t>
            </w:r>
          </w:p>
        </w:tc>
      </w:tr>
      <w:tr w:rsidR="00F004F4" w:rsidRPr="00F004F4" w:rsidTr="00C47A31">
        <w:tc>
          <w:tcPr>
            <w:tcW w:w="1418" w:type="dxa"/>
            <w:shd w:val="clear" w:color="auto" w:fill="EEECE1" w:themeFill="background2"/>
          </w:tcPr>
          <w:p w:rsidR="00F004F4" w:rsidRPr="00F004F4" w:rsidRDefault="00F004F4" w:rsidP="00F004F4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sz w:val="28"/>
                <w:szCs w:val="22"/>
                <w:lang w:eastAsia="en-US"/>
              </w:rPr>
              <w:t>Раздел 4</w:t>
            </w:r>
          </w:p>
        </w:tc>
        <w:tc>
          <w:tcPr>
            <w:tcW w:w="11702" w:type="dxa"/>
            <w:shd w:val="clear" w:color="auto" w:fill="EEECE1" w:themeFill="background2"/>
          </w:tcPr>
          <w:p w:rsidR="00F004F4" w:rsidRPr="00F004F4" w:rsidRDefault="00F004F4" w:rsidP="00F004F4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sz w:val="28"/>
                <w:szCs w:val="22"/>
                <w:lang w:eastAsia="en-US"/>
              </w:rPr>
              <w:t>Количество проведенных экспертиз научно-технических программ и проектов, государстве</w:t>
            </w:r>
            <w:r w:rsidRPr="00F004F4">
              <w:rPr>
                <w:rFonts w:eastAsia="Calibri"/>
                <w:sz w:val="28"/>
                <w:szCs w:val="22"/>
                <w:lang w:eastAsia="en-US"/>
              </w:rPr>
              <w:t>н</w:t>
            </w:r>
            <w:r w:rsidRPr="00F004F4">
              <w:rPr>
                <w:rFonts w:eastAsia="Calibri"/>
                <w:sz w:val="28"/>
                <w:szCs w:val="22"/>
                <w:lang w:eastAsia="en-US"/>
              </w:rPr>
              <w:t>ных программ, федеральных целевых и межгосударственных программ</w:t>
            </w:r>
          </w:p>
        </w:tc>
        <w:tc>
          <w:tcPr>
            <w:tcW w:w="1588" w:type="dxa"/>
            <w:shd w:val="clear" w:color="auto" w:fill="EEECE1" w:themeFill="background2"/>
          </w:tcPr>
          <w:p w:rsidR="00F004F4" w:rsidRPr="00F004F4" w:rsidRDefault="00F004F4" w:rsidP="00F004F4">
            <w:pPr>
              <w:spacing w:line="192" w:lineRule="auto"/>
              <w:contextualSpacing/>
              <w:rPr>
                <w:rFonts w:eastAsia="Calibri"/>
                <w:i/>
                <w:sz w:val="28"/>
                <w:szCs w:val="22"/>
                <w:lang w:eastAsia="en-US"/>
              </w:rPr>
            </w:pPr>
          </w:p>
        </w:tc>
      </w:tr>
      <w:tr w:rsidR="00F004F4" w:rsidRPr="00F004F4" w:rsidTr="004A7B8A">
        <w:tc>
          <w:tcPr>
            <w:tcW w:w="1418" w:type="dxa"/>
            <w:shd w:val="clear" w:color="auto" w:fill="auto"/>
          </w:tcPr>
          <w:p w:rsidR="00F004F4" w:rsidRPr="00F004F4" w:rsidRDefault="00F004F4" w:rsidP="00F004F4">
            <w:p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sz w:val="28"/>
                <w:szCs w:val="22"/>
                <w:lang w:eastAsia="en-US"/>
              </w:rPr>
              <w:t>№№</w:t>
            </w:r>
          </w:p>
        </w:tc>
        <w:tc>
          <w:tcPr>
            <w:tcW w:w="13290" w:type="dxa"/>
            <w:gridSpan w:val="2"/>
            <w:shd w:val="clear" w:color="auto" w:fill="auto"/>
          </w:tcPr>
          <w:p w:rsidR="00F004F4" w:rsidRPr="00F004F4" w:rsidRDefault="00F004F4" w:rsidP="00F004F4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i/>
                <w:sz w:val="28"/>
                <w:szCs w:val="22"/>
                <w:lang w:eastAsia="en-US"/>
              </w:rPr>
              <w:t>Расшифровка показателя:</w:t>
            </w:r>
          </w:p>
        </w:tc>
      </w:tr>
      <w:tr w:rsidR="00F004F4" w:rsidRPr="00F004F4" w:rsidTr="00C47A31">
        <w:tc>
          <w:tcPr>
            <w:tcW w:w="1418" w:type="dxa"/>
            <w:shd w:val="clear" w:color="auto" w:fill="EEECE1" w:themeFill="background2"/>
          </w:tcPr>
          <w:p w:rsidR="00F004F4" w:rsidRPr="00F004F4" w:rsidRDefault="00F004F4" w:rsidP="00F004F4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sz w:val="28"/>
                <w:szCs w:val="22"/>
                <w:lang w:eastAsia="en-US"/>
              </w:rPr>
              <w:t>Раздел 5</w:t>
            </w:r>
          </w:p>
        </w:tc>
        <w:tc>
          <w:tcPr>
            <w:tcW w:w="11702" w:type="dxa"/>
            <w:shd w:val="clear" w:color="auto" w:fill="EEECE1" w:themeFill="background2"/>
          </w:tcPr>
          <w:p w:rsidR="00F004F4" w:rsidRPr="00F004F4" w:rsidRDefault="00F004F4" w:rsidP="00F004F4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sz w:val="28"/>
                <w:szCs w:val="22"/>
                <w:lang w:eastAsia="en-US"/>
              </w:rPr>
              <w:t>Количество проведенных экспертиз научных и (или) научно-технических результатов, пол</w:t>
            </w:r>
            <w:r w:rsidRPr="00F004F4">
              <w:rPr>
                <w:rFonts w:eastAsia="Calibri"/>
                <w:sz w:val="28"/>
                <w:szCs w:val="22"/>
                <w:lang w:eastAsia="en-US"/>
              </w:rPr>
              <w:t>у</w:t>
            </w:r>
            <w:r w:rsidRPr="00F004F4">
              <w:rPr>
                <w:rFonts w:eastAsia="Calibri"/>
                <w:sz w:val="28"/>
                <w:szCs w:val="22"/>
                <w:lang w:eastAsia="en-US"/>
              </w:rPr>
              <w:t>ченных с привлечением ассигнований федерального бюджета</w:t>
            </w:r>
          </w:p>
        </w:tc>
        <w:tc>
          <w:tcPr>
            <w:tcW w:w="1588" w:type="dxa"/>
            <w:shd w:val="clear" w:color="auto" w:fill="EEECE1" w:themeFill="background2"/>
          </w:tcPr>
          <w:p w:rsidR="00F004F4" w:rsidRPr="00F004F4" w:rsidRDefault="00F004F4" w:rsidP="00F004F4">
            <w:pPr>
              <w:spacing w:line="192" w:lineRule="auto"/>
              <w:contextualSpacing/>
              <w:rPr>
                <w:rFonts w:eastAsia="Calibri"/>
                <w:i/>
                <w:sz w:val="28"/>
                <w:szCs w:val="22"/>
                <w:lang w:eastAsia="en-US"/>
              </w:rPr>
            </w:pPr>
          </w:p>
        </w:tc>
      </w:tr>
      <w:tr w:rsidR="00F004F4" w:rsidRPr="00F004F4" w:rsidTr="004A7B8A">
        <w:tc>
          <w:tcPr>
            <w:tcW w:w="1418" w:type="dxa"/>
            <w:shd w:val="clear" w:color="auto" w:fill="auto"/>
          </w:tcPr>
          <w:p w:rsidR="00F004F4" w:rsidRPr="00F004F4" w:rsidRDefault="00F004F4" w:rsidP="00F004F4">
            <w:p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sz w:val="28"/>
                <w:szCs w:val="22"/>
                <w:lang w:eastAsia="en-US"/>
              </w:rPr>
              <w:t>№№</w:t>
            </w:r>
          </w:p>
        </w:tc>
        <w:tc>
          <w:tcPr>
            <w:tcW w:w="13290" w:type="dxa"/>
            <w:gridSpan w:val="2"/>
            <w:shd w:val="clear" w:color="auto" w:fill="auto"/>
          </w:tcPr>
          <w:p w:rsidR="00F004F4" w:rsidRPr="00F004F4" w:rsidRDefault="00F004F4" w:rsidP="00F004F4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i/>
                <w:sz w:val="28"/>
                <w:szCs w:val="22"/>
                <w:lang w:eastAsia="en-US"/>
              </w:rPr>
              <w:t>Расшифровка показателя:</w:t>
            </w:r>
          </w:p>
        </w:tc>
      </w:tr>
      <w:tr w:rsidR="00F004F4" w:rsidRPr="00F004F4" w:rsidTr="00C47A31">
        <w:tc>
          <w:tcPr>
            <w:tcW w:w="1418" w:type="dxa"/>
            <w:shd w:val="clear" w:color="auto" w:fill="EEECE1" w:themeFill="background2"/>
          </w:tcPr>
          <w:p w:rsidR="00F004F4" w:rsidRPr="00C47A31" w:rsidRDefault="00F004F4" w:rsidP="00F004F4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C47A31">
              <w:rPr>
                <w:rFonts w:eastAsia="Calibri"/>
                <w:sz w:val="28"/>
                <w:szCs w:val="22"/>
                <w:lang w:eastAsia="en-US"/>
              </w:rPr>
              <w:t>Раздел 6</w:t>
            </w:r>
          </w:p>
        </w:tc>
        <w:tc>
          <w:tcPr>
            <w:tcW w:w="11702" w:type="dxa"/>
            <w:shd w:val="clear" w:color="auto" w:fill="EEECE1" w:themeFill="background2"/>
          </w:tcPr>
          <w:p w:rsidR="00F004F4" w:rsidRPr="00C47A31" w:rsidRDefault="00F004F4" w:rsidP="00F004F4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C47A31">
              <w:rPr>
                <w:rFonts w:eastAsia="Calibri"/>
                <w:sz w:val="28"/>
                <w:szCs w:val="22"/>
                <w:lang w:eastAsia="en-US"/>
              </w:rPr>
              <w:t>Количество проведенных экспертиз нормативно-правовых актов в сфере научно-технической и инновационной деятельности, охраны интеллектуальной собственности</w:t>
            </w:r>
          </w:p>
        </w:tc>
        <w:tc>
          <w:tcPr>
            <w:tcW w:w="1588" w:type="dxa"/>
            <w:shd w:val="clear" w:color="auto" w:fill="EEECE1" w:themeFill="background2"/>
          </w:tcPr>
          <w:p w:rsidR="00F004F4" w:rsidRPr="00C47A31" w:rsidRDefault="00F004F4" w:rsidP="00F004F4">
            <w:pPr>
              <w:spacing w:line="192" w:lineRule="auto"/>
              <w:contextualSpacing/>
              <w:rPr>
                <w:rFonts w:eastAsia="Calibri"/>
                <w:i/>
                <w:sz w:val="28"/>
                <w:szCs w:val="22"/>
                <w:lang w:eastAsia="en-US"/>
              </w:rPr>
            </w:pPr>
          </w:p>
        </w:tc>
      </w:tr>
      <w:tr w:rsidR="00F004F4" w:rsidRPr="00F004F4" w:rsidTr="004A7B8A">
        <w:tc>
          <w:tcPr>
            <w:tcW w:w="1418" w:type="dxa"/>
            <w:shd w:val="clear" w:color="auto" w:fill="auto"/>
          </w:tcPr>
          <w:p w:rsidR="00F004F4" w:rsidRPr="00F004F4" w:rsidRDefault="00F004F4" w:rsidP="00F004F4">
            <w:p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sz w:val="28"/>
                <w:szCs w:val="22"/>
                <w:lang w:eastAsia="en-US"/>
              </w:rPr>
              <w:lastRenderedPageBreak/>
              <w:t>№№</w:t>
            </w:r>
          </w:p>
        </w:tc>
        <w:tc>
          <w:tcPr>
            <w:tcW w:w="13290" w:type="dxa"/>
            <w:gridSpan w:val="2"/>
            <w:shd w:val="clear" w:color="auto" w:fill="auto"/>
          </w:tcPr>
          <w:p w:rsidR="00F004F4" w:rsidRPr="00F004F4" w:rsidRDefault="00F004F4" w:rsidP="00F004F4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i/>
                <w:sz w:val="28"/>
                <w:szCs w:val="22"/>
                <w:lang w:eastAsia="en-US"/>
              </w:rPr>
              <w:t>Расшифровка показателя:</w:t>
            </w:r>
          </w:p>
        </w:tc>
      </w:tr>
      <w:tr w:rsidR="00F004F4" w:rsidRPr="00F004F4" w:rsidTr="00675760">
        <w:tc>
          <w:tcPr>
            <w:tcW w:w="1418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F004F4" w:rsidRPr="00F004F4" w:rsidRDefault="00F004F4" w:rsidP="00F004F4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sz w:val="28"/>
                <w:szCs w:val="22"/>
                <w:lang w:eastAsia="en-US"/>
              </w:rPr>
              <w:t>Раздел 7</w:t>
            </w:r>
          </w:p>
        </w:tc>
        <w:tc>
          <w:tcPr>
            <w:tcW w:w="11702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F004F4" w:rsidRPr="00F004F4" w:rsidRDefault="00F004F4" w:rsidP="00F004F4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sz w:val="28"/>
                <w:szCs w:val="22"/>
                <w:lang w:eastAsia="en-US"/>
              </w:rPr>
              <w:t>Количество представленных экспертных заключений об оценке результативности деятельн</w:t>
            </w:r>
            <w:r w:rsidRPr="00F004F4">
              <w:rPr>
                <w:rFonts w:eastAsia="Calibri"/>
                <w:sz w:val="28"/>
                <w:szCs w:val="22"/>
                <w:lang w:eastAsia="en-US"/>
              </w:rPr>
              <w:t>о</w:t>
            </w:r>
            <w:r w:rsidRPr="00F004F4">
              <w:rPr>
                <w:rFonts w:eastAsia="Calibri"/>
                <w:sz w:val="28"/>
                <w:szCs w:val="22"/>
                <w:lang w:eastAsia="en-US"/>
              </w:rPr>
              <w:t>сти государственных научных организаций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F004F4" w:rsidRPr="00F004F4" w:rsidRDefault="00F004F4" w:rsidP="00F004F4">
            <w:pPr>
              <w:spacing w:line="192" w:lineRule="auto"/>
              <w:contextualSpacing/>
              <w:rPr>
                <w:rFonts w:eastAsia="Calibri"/>
                <w:i/>
                <w:sz w:val="28"/>
                <w:szCs w:val="22"/>
                <w:lang w:eastAsia="en-US"/>
              </w:rPr>
            </w:pPr>
          </w:p>
        </w:tc>
      </w:tr>
      <w:tr w:rsidR="00F004F4" w:rsidRPr="00F004F4" w:rsidTr="004A7B8A">
        <w:tc>
          <w:tcPr>
            <w:tcW w:w="1418" w:type="dxa"/>
            <w:shd w:val="clear" w:color="auto" w:fill="auto"/>
          </w:tcPr>
          <w:p w:rsidR="00F004F4" w:rsidRPr="00F004F4" w:rsidRDefault="00F004F4" w:rsidP="00F004F4">
            <w:p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sz w:val="28"/>
                <w:szCs w:val="22"/>
                <w:lang w:eastAsia="en-US"/>
              </w:rPr>
              <w:t>№№</w:t>
            </w:r>
          </w:p>
        </w:tc>
        <w:tc>
          <w:tcPr>
            <w:tcW w:w="13290" w:type="dxa"/>
            <w:gridSpan w:val="2"/>
            <w:shd w:val="clear" w:color="auto" w:fill="auto"/>
          </w:tcPr>
          <w:p w:rsidR="00F004F4" w:rsidRPr="00F004F4" w:rsidRDefault="00F004F4" w:rsidP="00F004F4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i/>
                <w:sz w:val="28"/>
                <w:szCs w:val="22"/>
                <w:lang w:eastAsia="en-US"/>
              </w:rPr>
              <w:t>Расшифровка показателя:</w:t>
            </w:r>
          </w:p>
        </w:tc>
      </w:tr>
      <w:tr w:rsidR="00F004F4" w:rsidRPr="00F004F4" w:rsidTr="00675760">
        <w:tc>
          <w:tcPr>
            <w:tcW w:w="1418" w:type="dxa"/>
            <w:shd w:val="clear" w:color="auto" w:fill="EEECE1" w:themeFill="background2"/>
          </w:tcPr>
          <w:p w:rsidR="00F004F4" w:rsidRPr="00F004F4" w:rsidRDefault="00F004F4" w:rsidP="00F004F4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sz w:val="28"/>
                <w:szCs w:val="22"/>
                <w:lang w:eastAsia="en-US"/>
              </w:rPr>
              <w:t>Раздел 8</w:t>
            </w:r>
          </w:p>
        </w:tc>
        <w:tc>
          <w:tcPr>
            <w:tcW w:w="11702" w:type="dxa"/>
            <w:shd w:val="clear" w:color="auto" w:fill="EEECE1" w:themeFill="background2"/>
          </w:tcPr>
          <w:p w:rsidR="00F004F4" w:rsidRPr="00F004F4" w:rsidRDefault="00F004F4" w:rsidP="00F004F4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sz w:val="28"/>
                <w:szCs w:val="22"/>
                <w:lang w:eastAsia="en-US"/>
              </w:rPr>
              <w:t>Количество руководств и участий в оргкомитетах международных научных конгрессов, ко</w:t>
            </w:r>
            <w:r w:rsidRPr="00F004F4">
              <w:rPr>
                <w:rFonts w:eastAsia="Calibri"/>
                <w:sz w:val="28"/>
                <w:szCs w:val="22"/>
                <w:lang w:eastAsia="en-US"/>
              </w:rPr>
              <w:t>н</w:t>
            </w:r>
            <w:r w:rsidRPr="00F004F4">
              <w:rPr>
                <w:rFonts w:eastAsia="Calibri"/>
                <w:sz w:val="28"/>
                <w:szCs w:val="22"/>
                <w:lang w:eastAsia="en-US"/>
              </w:rPr>
              <w:t>ференций, симпозиумов, семинаров</w:t>
            </w:r>
          </w:p>
        </w:tc>
        <w:tc>
          <w:tcPr>
            <w:tcW w:w="1588" w:type="dxa"/>
            <w:shd w:val="clear" w:color="auto" w:fill="EEECE1" w:themeFill="background2"/>
          </w:tcPr>
          <w:p w:rsidR="00F004F4" w:rsidRPr="00F004F4" w:rsidRDefault="00675760" w:rsidP="00F004F4">
            <w:pPr>
              <w:spacing w:line="192" w:lineRule="auto"/>
              <w:contextualSpacing/>
              <w:rPr>
                <w:rFonts w:eastAsia="Calibri"/>
                <w:i/>
                <w:sz w:val="28"/>
                <w:szCs w:val="22"/>
                <w:lang w:eastAsia="en-US"/>
              </w:rPr>
            </w:pPr>
            <w:r>
              <w:rPr>
                <w:rFonts w:eastAsia="Calibri"/>
                <w:i/>
                <w:sz w:val="28"/>
                <w:szCs w:val="22"/>
                <w:lang w:eastAsia="en-US"/>
              </w:rPr>
              <w:t>1</w:t>
            </w:r>
          </w:p>
        </w:tc>
      </w:tr>
      <w:tr w:rsidR="00F004F4" w:rsidRPr="00F004F4" w:rsidTr="004A7B8A">
        <w:tc>
          <w:tcPr>
            <w:tcW w:w="1418" w:type="dxa"/>
            <w:shd w:val="clear" w:color="auto" w:fill="auto"/>
          </w:tcPr>
          <w:p w:rsidR="00F004F4" w:rsidRPr="00F004F4" w:rsidRDefault="00F004F4" w:rsidP="00F004F4">
            <w:p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sz w:val="28"/>
                <w:szCs w:val="22"/>
                <w:lang w:eastAsia="en-US"/>
              </w:rPr>
              <w:t>№№</w:t>
            </w:r>
          </w:p>
        </w:tc>
        <w:tc>
          <w:tcPr>
            <w:tcW w:w="13290" w:type="dxa"/>
            <w:gridSpan w:val="2"/>
            <w:shd w:val="clear" w:color="auto" w:fill="auto"/>
          </w:tcPr>
          <w:p w:rsidR="00F004F4" w:rsidRPr="00F004F4" w:rsidRDefault="00F004F4" w:rsidP="00F004F4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i/>
                <w:sz w:val="28"/>
                <w:szCs w:val="22"/>
                <w:lang w:eastAsia="en-US"/>
              </w:rPr>
              <w:t>Расшифровка показателя:</w:t>
            </w:r>
          </w:p>
        </w:tc>
      </w:tr>
      <w:tr w:rsidR="00F004F4" w:rsidRPr="00F004F4" w:rsidTr="004A7B8A">
        <w:tc>
          <w:tcPr>
            <w:tcW w:w="1418" w:type="dxa"/>
            <w:shd w:val="clear" w:color="auto" w:fill="auto"/>
          </w:tcPr>
          <w:p w:rsidR="00F004F4" w:rsidRPr="00F004F4" w:rsidRDefault="00F004F4" w:rsidP="00F004F4">
            <w:p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13290" w:type="dxa"/>
            <w:gridSpan w:val="2"/>
            <w:shd w:val="clear" w:color="auto" w:fill="auto"/>
          </w:tcPr>
          <w:p w:rsidR="00F004F4" w:rsidRPr="0035403F" w:rsidRDefault="0035403F" w:rsidP="0035403F">
            <w:pPr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35403F">
              <w:rPr>
                <w:rFonts w:eastAsia="Calibri"/>
                <w:b/>
                <w:sz w:val="28"/>
                <w:szCs w:val="22"/>
                <w:lang w:eastAsia="en-US"/>
              </w:rPr>
              <w:t xml:space="preserve">Международная научно-практическая конференция «Миграционные процессы в Азиатско-Тихоокеанском регионе: история, современность, практики взаимодействия и регулирования», </w:t>
            </w:r>
            <w:proofErr w:type="spellStart"/>
            <w:r w:rsidRPr="0035403F">
              <w:rPr>
                <w:rFonts w:eastAsia="Calibri"/>
                <w:b/>
                <w:sz w:val="28"/>
                <w:szCs w:val="22"/>
                <w:lang w:eastAsia="en-US"/>
              </w:rPr>
              <w:t>М</w:t>
            </w:r>
            <w:r w:rsidRPr="0035403F">
              <w:rPr>
                <w:rFonts w:eastAsia="Calibri"/>
                <w:b/>
                <w:sz w:val="28"/>
                <w:szCs w:val="22"/>
                <w:lang w:eastAsia="en-US"/>
              </w:rPr>
              <w:t>и</w:t>
            </w:r>
            <w:r w:rsidRPr="0035403F">
              <w:rPr>
                <w:rFonts w:eastAsia="Calibri"/>
                <w:b/>
                <w:sz w:val="28"/>
                <w:szCs w:val="22"/>
                <w:lang w:eastAsia="en-US"/>
              </w:rPr>
              <w:t>щук</w:t>
            </w:r>
            <w:proofErr w:type="spellEnd"/>
            <w:r w:rsidRPr="0035403F">
              <w:rPr>
                <w:rFonts w:eastAsia="Calibri"/>
                <w:b/>
                <w:sz w:val="28"/>
                <w:szCs w:val="22"/>
                <w:lang w:eastAsia="en-US"/>
              </w:rPr>
              <w:t xml:space="preserve"> С.Н., член организационного комитета </w:t>
            </w:r>
          </w:p>
        </w:tc>
      </w:tr>
      <w:tr w:rsidR="00F004F4" w:rsidRPr="00F004F4" w:rsidTr="00675760">
        <w:tc>
          <w:tcPr>
            <w:tcW w:w="1418" w:type="dxa"/>
            <w:shd w:val="clear" w:color="auto" w:fill="EEECE1" w:themeFill="background2"/>
          </w:tcPr>
          <w:p w:rsidR="00F004F4" w:rsidRPr="00F004F4" w:rsidRDefault="00F004F4" w:rsidP="00F004F4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sz w:val="28"/>
                <w:szCs w:val="22"/>
                <w:lang w:eastAsia="en-US"/>
              </w:rPr>
              <w:t>Раздел 9</w:t>
            </w:r>
          </w:p>
        </w:tc>
        <w:tc>
          <w:tcPr>
            <w:tcW w:w="11702" w:type="dxa"/>
            <w:shd w:val="clear" w:color="auto" w:fill="EEECE1" w:themeFill="background2"/>
          </w:tcPr>
          <w:p w:rsidR="00F004F4" w:rsidRPr="00F004F4" w:rsidRDefault="00F004F4" w:rsidP="00F004F4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sz w:val="28"/>
                <w:szCs w:val="22"/>
                <w:lang w:eastAsia="en-US"/>
              </w:rPr>
              <w:t>Количество руководств и участий в научных, экспертных, координационных советах, комит</w:t>
            </w:r>
            <w:r w:rsidRPr="00F004F4">
              <w:rPr>
                <w:rFonts w:eastAsia="Calibri"/>
                <w:sz w:val="28"/>
                <w:szCs w:val="22"/>
                <w:lang w:eastAsia="en-US"/>
              </w:rPr>
              <w:t>е</w:t>
            </w:r>
            <w:r w:rsidRPr="00F004F4">
              <w:rPr>
                <w:rFonts w:eastAsia="Calibri"/>
                <w:sz w:val="28"/>
                <w:szCs w:val="22"/>
                <w:lang w:eastAsia="en-US"/>
              </w:rPr>
              <w:t>тах и комиссиях по важнейшим направлениям развития науки и техники</w:t>
            </w:r>
          </w:p>
        </w:tc>
        <w:tc>
          <w:tcPr>
            <w:tcW w:w="1588" w:type="dxa"/>
            <w:shd w:val="clear" w:color="auto" w:fill="EEECE1" w:themeFill="background2"/>
          </w:tcPr>
          <w:p w:rsidR="00F004F4" w:rsidRPr="00F004F4" w:rsidRDefault="00675760" w:rsidP="00F004F4">
            <w:pPr>
              <w:spacing w:line="192" w:lineRule="auto"/>
              <w:contextualSpacing/>
              <w:rPr>
                <w:rFonts w:eastAsia="Calibri"/>
                <w:i/>
                <w:sz w:val="28"/>
                <w:szCs w:val="22"/>
                <w:lang w:eastAsia="en-US"/>
              </w:rPr>
            </w:pPr>
            <w:r>
              <w:rPr>
                <w:rFonts w:eastAsia="Calibri"/>
                <w:i/>
                <w:sz w:val="28"/>
                <w:szCs w:val="22"/>
                <w:lang w:eastAsia="en-US"/>
              </w:rPr>
              <w:t>1</w:t>
            </w:r>
          </w:p>
        </w:tc>
      </w:tr>
      <w:tr w:rsidR="00F004F4" w:rsidRPr="00F004F4" w:rsidTr="004A7B8A">
        <w:tc>
          <w:tcPr>
            <w:tcW w:w="1418" w:type="dxa"/>
            <w:shd w:val="clear" w:color="auto" w:fill="auto"/>
          </w:tcPr>
          <w:p w:rsidR="00F004F4" w:rsidRPr="00F004F4" w:rsidRDefault="00F004F4" w:rsidP="00F004F4">
            <w:p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sz w:val="28"/>
                <w:szCs w:val="22"/>
                <w:lang w:eastAsia="en-US"/>
              </w:rPr>
              <w:t>№№</w:t>
            </w:r>
          </w:p>
        </w:tc>
        <w:tc>
          <w:tcPr>
            <w:tcW w:w="13290" w:type="dxa"/>
            <w:gridSpan w:val="2"/>
            <w:shd w:val="clear" w:color="auto" w:fill="auto"/>
          </w:tcPr>
          <w:p w:rsidR="00F004F4" w:rsidRPr="00F004F4" w:rsidRDefault="00F004F4" w:rsidP="00F004F4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i/>
                <w:sz w:val="28"/>
                <w:szCs w:val="22"/>
                <w:lang w:eastAsia="en-US"/>
              </w:rPr>
              <w:t>Расшифровка показателя:</w:t>
            </w:r>
          </w:p>
        </w:tc>
      </w:tr>
      <w:tr w:rsidR="00F004F4" w:rsidRPr="00F004F4" w:rsidTr="004A7B8A">
        <w:tc>
          <w:tcPr>
            <w:tcW w:w="1418" w:type="dxa"/>
            <w:shd w:val="clear" w:color="auto" w:fill="auto"/>
          </w:tcPr>
          <w:p w:rsidR="00F004F4" w:rsidRPr="00F004F4" w:rsidRDefault="00F004F4" w:rsidP="00F004F4">
            <w:p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13290" w:type="dxa"/>
            <w:gridSpan w:val="2"/>
            <w:shd w:val="clear" w:color="auto" w:fill="auto"/>
          </w:tcPr>
          <w:p w:rsidR="00F004F4" w:rsidRPr="005C12E4" w:rsidRDefault="005C12E4" w:rsidP="00F004F4">
            <w:pPr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5C12E4">
              <w:rPr>
                <w:rFonts w:eastAsia="Calibri"/>
                <w:b/>
                <w:sz w:val="28"/>
                <w:szCs w:val="22"/>
                <w:lang w:eastAsia="en-US"/>
              </w:rPr>
              <w:t>Никитенко В.Н. Зарегистрирован в федеральном реестре экспертов научно-технической сферы. Св</w:t>
            </w:r>
            <w:r w:rsidRPr="005C12E4">
              <w:rPr>
                <w:rFonts w:eastAsia="Calibri"/>
                <w:b/>
                <w:sz w:val="28"/>
                <w:szCs w:val="22"/>
                <w:lang w:eastAsia="en-US"/>
              </w:rPr>
              <w:t>и</w:t>
            </w:r>
            <w:r w:rsidRPr="005C12E4">
              <w:rPr>
                <w:rFonts w:eastAsia="Calibri"/>
                <w:b/>
                <w:sz w:val="28"/>
                <w:szCs w:val="22"/>
                <w:lang w:eastAsia="en-US"/>
              </w:rPr>
              <w:t xml:space="preserve">детельство № 08-02011 от 4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C12E4">
                <w:rPr>
                  <w:rFonts w:eastAsia="Calibri"/>
                  <w:b/>
                  <w:sz w:val="28"/>
                  <w:szCs w:val="22"/>
                  <w:lang w:eastAsia="en-US"/>
                </w:rPr>
                <w:t>2013 г</w:t>
              </w:r>
            </w:smartTag>
            <w:r w:rsidRPr="005C12E4">
              <w:rPr>
                <w:rFonts w:eastAsia="Calibri"/>
                <w:b/>
                <w:sz w:val="28"/>
                <w:szCs w:val="22"/>
                <w:lang w:eastAsia="en-US"/>
              </w:rPr>
              <w:t>.</w:t>
            </w:r>
          </w:p>
        </w:tc>
      </w:tr>
      <w:tr w:rsidR="00F004F4" w:rsidRPr="00F004F4" w:rsidTr="00675760">
        <w:tc>
          <w:tcPr>
            <w:tcW w:w="1418" w:type="dxa"/>
            <w:shd w:val="clear" w:color="auto" w:fill="EEECE1" w:themeFill="background2"/>
          </w:tcPr>
          <w:p w:rsidR="00F004F4" w:rsidRPr="00F004F4" w:rsidRDefault="00F004F4" w:rsidP="00F004F4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sz w:val="28"/>
                <w:szCs w:val="22"/>
                <w:lang w:eastAsia="en-US"/>
              </w:rPr>
              <w:t>Раздел 10</w:t>
            </w:r>
          </w:p>
        </w:tc>
        <w:tc>
          <w:tcPr>
            <w:tcW w:w="11702" w:type="dxa"/>
            <w:shd w:val="clear" w:color="auto" w:fill="EEECE1" w:themeFill="background2"/>
          </w:tcPr>
          <w:p w:rsidR="00F004F4" w:rsidRPr="00F004F4" w:rsidRDefault="00F004F4" w:rsidP="00F004F4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sz w:val="28"/>
                <w:szCs w:val="22"/>
                <w:lang w:eastAsia="en-US"/>
              </w:rPr>
              <w:t>Количество предложений по разработке программ развития государственных научных орган</w:t>
            </w:r>
            <w:r w:rsidRPr="00F004F4">
              <w:rPr>
                <w:rFonts w:eastAsia="Calibri"/>
                <w:sz w:val="28"/>
                <w:szCs w:val="22"/>
                <w:lang w:eastAsia="en-US"/>
              </w:rPr>
              <w:t>и</w:t>
            </w:r>
            <w:r w:rsidRPr="00F004F4">
              <w:rPr>
                <w:rFonts w:eastAsia="Calibri"/>
                <w:sz w:val="28"/>
                <w:szCs w:val="22"/>
                <w:lang w:eastAsia="en-US"/>
              </w:rPr>
              <w:t>заций</w:t>
            </w:r>
          </w:p>
        </w:tc>
        <w:tc>
          <w:tcPr>
            <w:tcW w:w="1588" w:type="dxa"/>
            <w:shd w:val="clear" w:color="auto" w:fill="EEECE1" w:themeFill="background2"/>
          </w:tcPr>
          <w:p w:rsidR="00F004F4" w:rsidRPr="00F004F4" w:rsidRDefault="00F004F4" w:rsidP="00F004F4">
            <w:pPr>
              <w:spacing w:line="192" w:lineRule="auto"/>
              <w:contextualSpacing/>
              <w:rPr>
                <w:rFonts w:eastAsia="Calibri"/>
                <w:i/>
                <w:sz w:val="28"/>
                <w:szCs w:val="22"/>
                <w:lang w:eastAsia="en-US"/>
              </w:rPr>
            </w:pPr>
          </w:p>
        </w:tc>
      </w:tr>
      <w:tr w:rsidR="00F004F4" w:rsidRPr="00F004F4" w:rsidTr="004A7B8A">
        <w:tc>
          <w:tcPr>
            <w:tcW w:w="1418" w:type="dxa"/>
            <w:shd w:val="clear" w:color="auto" w:fill="auto"/>
          </w:tcPr>
          <w:p w:rsidR="00F004F4" w:rsidRPr="00F004F4" w:rsidRDefault="00F004F4" w:rsidP="00F004F4">
            <w:p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sz w:val="28"/>
                <w:szCs w:val="22"/>
                <w:lang w:eastAsia="en-US"/>
              </w:rPr>
              <w:t>№№</w:t>
            </w:r>
          </w:p>
        </w:tc>
        <w:tc>
          <w:tcPr>
            <w:tcW w:w="13290" w:type="dxa"/>
            <w:gridSpan w:val="2"/>
            <w:shd w:val="clear" w:color="auto" w:fill="auto"/>
          </w:tcPr>
          <w:p w:rsidR="00F004F4" w:rsidRPr="00F004F4" w:rsidRDefault="00F004F4" w:rsidP="00F004F4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i/>
                <w:sz w:val="28"/>
                <w:szCs w:val="22"/>
                <w:lang w:eastAsia="en-US"/>
              </w:rPr>
              <w:t>Расшифровка показателя:</w:t>
            </w:r>
          </w:p>
        </w:tc>
      </w:tr>
      <w:tr w:rsidR="00F004F4" w:rsidRPr="00F004F4" w:rsidTr="00675760">
        <w:tc>
          <w:tcPr>
            <w:tcW w:w="1418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F004F4" w:rsidRPr="00F004F4" w:rsidRDefault="00F004F4" w:rsidP="00F004F4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sz w:val="28"/>
                <w:szCs w:val="22"/>
                <w:lang w:eastAsia="en-US"/>
              </w:rPr>
              <w:t>Раздел 11</w:t>
            </w:r>
          </w:p>
        </w:tc>
        <w:tc>
          <w:tcPr>
            <w:tcW w:w="11702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F004F4" w:rsidRPr="00F004F4" w:rsidRDefault="00F004F4" w:rsidP="00F004F4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sz w:val="28"/>
                <w:szCs w:val="22"/>
                <w:lang w:eastAsia="en-US"/>
              </w:rPr>
              <w:t>Количество предложений к государственным заданиям на проведение фундаментальных и п</w:t>
            </w:r>
            <w:r w:rsidRPr="00F004F4">
              <w:rPr>
                <w:rFonts w:eastAsia="Calibri"/>
                <w:sz w:val="28"/>
                <w:szCs w:val="22"/>
                <w:lang w:eastAsia="en-US"/>
              </w:rPr>
              <w:t>о</w:t>
            </w:r>
            <w:r w:rsidRPr="00F004F4">
              <w:rPr>
                <w:rFonts w:eastAsia="Calibri"/>
                <w:sz w:val="28"/>
                <w:szCs w:val="22"/>
                <w:lang w:eastAsia="en-US"/>
              </w:rPr>
              <w:t>исковых научных исследований государственными научными организациями, подведомстве</w:t>
            </w:r>
            <w:r w:rsidRPr="00F004F4">
              <w:rPr>
                <w:rFonts w:eastAsia="Calibri"/>
                <w:sz w:val="28"/>
                <w:szCs w:val="22"/>
                <w:lang w:eastAsia="en-US"/>
              </w:rPr>
              <w:t>н</w:t>
            </w:r>
            <w:r w:rsidRPr="00F004F4">
              <w:rPr>
                <w:rFonts w:eastAsia="Calibri"/>
                <w:sz w:val="28"/>
                <w:szCs w:val="22"/>
                <w:lang w:eastAsia="en-US"/>
              </w:rPr>
              <w:t>ными ФАНО России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F004F4" w:rsidRPr="00F004F4" w:rsidRDefault="00F004F4" w:rsidP="00F004F4">
            <w:pPr>
              <w:spacing w:line="192" w:lineRule="auto"/>
              <w:contextualSpacing/>
              <w:rPr>
                <w:rFonts w:eastAsia="Calibri"/>
                <w:i/>
                <w:sz w:val="28"/>
                <w:szCs w:val="22"/>
                <w:lang w:eastAsia="en-US"/>
              </w:rPr>
            </w:pPr>
          </w:p>
        </w:tc>
      </w:tr>
      <w:tr w:rsidR="00F004F4" w:rsidRPr="00F004F4" w:rsidTr="004A7B8A">
        <w:tc>
          <w:tcPr>
            <w:tcW w:w="1418" w:type="dxa"/>
            <w:shd w:val="clear" w:color="auto" w:fill="auto"/>
          </w:tcPr>
          <w:p w:rsidR="00F004F4" w:rsidRPr="00F004F4" w:rsidRDefault="00F004F4" w:rsidP="00F004F4">
            <w:p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sz w:val="28"/>
                <w:szCs w:val="22"/>
                <w:lang w:eastAsia="en-US"/>
              </w:rPr>
              <w:t>№№</w:t>
            </w:r>
          </w:p>
        </w:tc>
        <w:tc>
          <w:tcPr>
            <w:tcW w:w="13290" w:type="dxa"/>
            <w:gridSpan w:val="2"/>
            <w:shd w:val="clear" w:color="auto" w:fill="auto"/>
          </w:tcPr>
          <w:p w:rsidR="00F004F4" w:rsidRPr="00F004F4" w:rsidRDefault="00F004F4" w:rsidP="00F004F4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i/>
                <w:sz w:val="28"/>
                <w:szCs w:val="22"/>
                <w:lang w:eastAsia="en-US"/>
              </w:rPr>
              <w:t>Расшифровка показателя:</w:t>
            </w:r>
          </w:p>
        </w:tc>
      </w:tr>
      <w:tr w:rsidR="00F004F4" w:rsidRPr="00F004F4" w:rsidTr="00675760">
        <w:tc>
          <w:tcPr>
            <w:tcW w:w="1418" w:type="dxa"/>
            <w:shd w:val="clear" w:color="auto" w:fill="EEECE1" w:themeFill="background2"/>
          </w:tcPr>
          <w:p w:rsidR="00F004F4" w:rsidRPr="00F004F4" w:rsidRDefault="00F004F4" w:rsidP="00F004F4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sz w:val="28"/>
                <w:szCs w:val="22"/>
                <w:lang w:eastAsia="en-US"/>
              </w:rPr>
              <w:t>Раздел 12</w:t>
            </w:r>
          </w:p>
        </w:tc>
        <w:tc>
          <w:tcPr>
            <w:tcW w:w="11702" w:type="dxa"/>
            <w:shd w:val="clear" w:color="auto" w:fill="EEECE1" w:themeFill="background2"/>
          </w:tcPr>
          <w:p w:rsidR="00F004F4" w:rsidRPr="00F004F4" w:rsidRDefault="00F004F4" w:rsidP="00F004F4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sz w:val="28"/>
                <w:szCs w:val="22"/>
                <w:lang w:eastAsia="en-US"/>
              </w:rPr>
              <w:t>Количество заключенных и реализованных соглашений о научно-информационном сотрудн</w:t>
            </w:r>
            <w:r w:rsidRPr="00F004F4">
              <w:rPr>
                <w:rFonts w:eastAsia="Calibri"/>
                <w:sz w:val="28"/>
                <w:szCs w:val="22"/>
                <w:lang w:eastAsia="en-US"/>
              </w:rPr>
              <w:t>и</w:t>
            </w:r>
            <w:r w:rsidRPr="00F004F4">
              <w:rPr>
                <w:rFonts w:eastAsia="Calibri"/>
                <w:sz w:val="28"/>
                <w:szCs w:val="22"/>
                <w:lang w:eastAsia="en-US"/>
              </w:rPr>
              <w:t>честве с академиями наук и научно-исследовательскими организациями иностранных гос</w:t>
            </w:r>
            <w:r w:rsidRPr="00F004F4">
              <w:rPr>
                <w:rFonts w:eastAsia="Calibri"/>
                <w:sz w:val="28"/>
                <w:szCs w:val="22"/>
                <w:lang w:eastAsia="en-US"/>
              </w:rPr>
              <w:t>у</w:t>
            </w:r>
            <w:r w:rsidRPr="00F004F4">
              <w:rPr>
                <w:rFonts w:eastAsia="Calibri"/>
                <w:sz w:val="28"/>
                <w:szCs w:val="22"/>
                <w:lang w:eastAsia="en-US"/>
              </w:rPr>
              <w:t>дарств, с международными научными союзами</w:t>
            </w:r>
          </w:p>
        </w:tc>
        <w:tc>
          <w:tcPr>
            <w:tcW w:w="1588" w:type="dxa"/>
            <w:shd w:val="clear" w:color="auto" w:fill="EEECE1" w:themeFill="background2"/>
          </w:tcPr>
          <w:p w:rsidR="00F004F4" w:rsidRPr="00F004F4" w:rsidRDefault="00F004F4" w:rsidP="00F004F4">
            <w:pPr>
              <w:spacing w:line="192" w:lineRule="auto"/>
              <w:contextualSpacing/>
              <w:rPr>
                <w:rFonts w:eastAsia="Calibri"/>
                <w:i/>
                <w:sz w:val="28"/>
                <w:szCs w:val="22"/>
                <w:lang w:eastAsia="en-US"/>
              </w:rPr>
            </w:pPr>
          </w:p>
        </w:tc>
      </w:tr>
      <w:tr w:rsidR="00F004F4" w:rsidRPr="00F004F4" w:rsidTr="004A7B8A">
        <w:tc>
          <w:tcPr>
            <w:tcW w:w="1418" w:type="dxa"/>
            <w:shd w:val="clear" w:color="auto" w:fill="auto"/>
          </w:tcPr>
          <w:p w:rsidR="00F004F4" w:rsidRPr="00F004F4" w:rsidRDefault="00F004F4" w:rsidP="00F004F4">
            <w:p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sz w:val="28"/>
                <w:szCs w:val="22"/>
                <w:lang w:eastAsia="en-US"/>
              </w:rPr>
              <w:t>№№</w:t>
            </w:r>
          </w:p>
        </w:tc>
        <w:tc>
          <w:tcPr>
            <w:tcW w:w="13290" w:type="dxa"/>
            <w:gridSpan w:val="2"/>
            <w:shd w:val="clear" w:color="auto" w:fill="auto"/>
          </w:tcPr>
          <w:p w:rsidR="00F004F4" w:rsidRPr="00F004F4" w:rsidRDefault="00F004F4" w:rsidP="00F004F4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i/>
                <w:sz w:val="28"/>
                <w:szCs w:val="22"/>
                <w:lang w:eastAsia="en-US"/>
              </w:rPr>
              <w:t>Расшифровка показателя:</w:t>
            </w:r>
          </w:p>
        </w:tc>
      </w:tr>
      <w:tr w:rsidR="00F004F4" w:rsidRPr="00F004F4" w:rsidTr="00675760">
        <w:tc>
          <w:tcPr>
            <w:tcW w:w="1418" w:type="dxa"/>
            <w:shd w:val="clear" w:color="auto" w:fill="EEECE1" w:themeFill="background2"/>
          </w:tcPr>
          <w:p w:rsidR="00F004F4" w:rsidRPr="00F004F4" w:rsidRDefault="00F004F4" w:rsidP="00F004F4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sz w:val="28"/>
                <w:szCs w:val="22"/>
                <w:lang w:eastAsia="en-US"/>
              </w:rPr>
              <w:t>Раздел 13</w:t>
            </w:r>
          </w:p>
        </w:tc>
        <w:tc>
          <w:tcPr>
            <w:tcW w:w="11702" w:type="dxa"/>
            <w:shd w:val="clear" w:color="auto" w:fill="EEECE1" w:themeFill="background2"/>
          </w:tcPr>
          <w:p w:rsidR="00F004F4" w:rsidRPr="00F004F4" w:rsidRDefault="00F004F4" w:rsidP="00F004F4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sz w:val="28"/>
                <w:szCs w:val="22"/>
                <w:lang w:eastAsia="en-US"/>
              </w:rPr>
              <w:t>Количество монографий/количество редактируемых журналов (показать дробью)</w:t>
            </w:r>
          </w:p>
        </w:tc>
        <w:tc>
          <w:tcPr>
            <w:tcW w:w="1588" w:type="dxa"/>
            <w:shd w:val="clear" w:color="auto" w:fill="EEECE1" w:themeFill="background2"/>
          </w:tcPr>
          <w:p w:rsidR="00F004F4" w:rsidRPr="00F004F4" w:rsidRDefault="00675760" w:rsidP="00F004F4">
            <w:pPr>
              <w:spacing w:line="192" w:lineRule="auto"/>
              <w:contextualSpacing/>
              <w:rPr>
                <w:rFonts w:eastAsia="Calibri"/>
                <w:i/>
                <w:sz w:val="28"/>
                <w:szCs w:val="22"/>
                <w:lang w:eastAsia="en-US"/>
              </w:rPr>
            </w:pPr>
            <w:r>
              <w:rPr>
                <w:rFonts w:eastAsia="Calibri"/>
                <w:i/>
                <w:sz w:val="28"/>
                <w:szCs w:val="22"/>
                <w:lang w:eastAsia="en-US"/>
              </w:rPr>
              <w:t>2/4</w:t>
            </w:r>
          </w:p>
        </w:tc>
      </w:tr>
      <w:tr w:rsidR="00F004F4" w:rsidRPr="00F004F4" w:rsidTr="004A7B8A">
        <w:tc>
          <w:tcPr>
            <w:tcW w:w="1418" w:type="dxa"/>
            <w:shd w:val="clear" w:color="auto" w:fill="auto"/>
          </w:tcPr>
          <w:p w:rsidR="00F004F4" w:rsidRPr="00F004F4" w:rsidRDefault="00F004F4" w:rsidP="00F004F4">
            <w:p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sz w:val="28"/>
                <w:szCs w:val="22"/>
                <w:lang w:eastAsia="en-US"/>
              </w:rPr>
              <w:t>№№</w:t>
            </w:r>
          </w:p>
        </w:tc>
        <w:tc>
          <w:tcPr>
            <w:tcW w:w="13290" w:type="dxa"/>
            <w:gridSpan w:val="2"/>
            <w:shd w:val="clear" w:color="auto" w:fill="auto"/>
          </w:tcPr>
          <w:p w:rsidR="00F004F4" w:rsidRPr="00F004F4" w:rsidRDefault="00F004F4" w:rsidP="00F004F4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i/>
                <w:sz w:val="28"/>
                <w:szCs w:val="22"/>
                <w:lang w:eastAsia="en-US"/>
              </w:rPr>
              <w:t>Расшифровка показателя:</w:t>
            </w:r>
          </w:p>
        </w:tc>
      </w:tr>
      <w:tr w:rsidR="00F004F4" w:rsidRPr="00F004F4" w:rsidTr="004A7B8A">
        <w:tc>
          <w:tcPr>
            <w:tcW w:w="1418" w:type="dxa"/>
            <w:shd w:val="clear" w:color="auto" w:fill="auto"/>
          </w:tcPr>
          <w:p w:rsidR="00F004F4" w:rsidRPr="00F004F4" w:rsidRDefault="00F004F4" w:rsidP="00F004F4">
            <w:p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3290" w:type="dxa"/>
            <w:gridSpan w:val="2"/>
            <w:shd w:val="clear" w:color="auto" w:fill="auto"/>
          </w:tcPr>
          <w:p w:rsidR="00F004F4" w:rsidRPr="00F004F4" w:rsidRDefault="00F004F4" w:rsidP="00F004F4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sz w:val="28"/>
                <w:szCs w:val="22"/>
                <w:lang w:eastAsia="en-US"/>
              </w:rPr>
              <w:t>Указать изданные монографии с выходными данными:</w:t>
            </w:r>
          </w:p>
        </w:tc>
      </w:tr>
      <w:tr w:rsidR="00F004F4" w:rsidRPr="00F004F4" w:rsidTr="004A7B8A">
        <w:tc>
          <w:tcPr>
            <w:tcW w:w="1418" w:type="dxa"/>
            <w:shd w:val="clear" w:color="auto" w:fill="auto"/>
          </w:tcPr>
          <w:p w:rsidR="00F004F4" w:rsidRPr="00F004F4" w:rsidRDefault="00F004F4" w:rsidP="00F004F4">
            <w:p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13290" w:type="dxa"/>
            <w:gridSpan w:val="2"/>
            <w:shd w:val="clear" w:color="auto" w:fill="auto"/>
          </w:tcPr>
          <w:p w:rsidR="00F004F4" w:rsidRPr="00FB7485" w:rsidRDefault="003E3AB2" w:rsidP="00FB7485">
            <w:pPr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3E3AB2">
              <w:rPr>
                <w:rFonts w:eastAsia="Calibri"/>
                <w:b/>
                <w:sz w:val="28"/>
                <w:szCs w:val="22"/>
                <w:lang w:eastAsia="en-US"/>
              </w:rPr>
              <w:t xml:space="preserve">Комплексное исследование региона / отв. ред. чл.-корр. РАН Е.Я. </w:t>
            </w:r>
            <w:proofErr w:type="spellStart"/>
            <w:r w:rsidRPr="003E3AB2">
              <w:rPr>
                <w:rFonts w:eastAsia="Calibri"/>
                <w:b/>
                <w:sz w:val="28"/>
                <w:szCs w:val="22"/>
                <w:lang w:eastAsia="en-US"/>
              </w:rPr>
              <w:t>Фрисман</w:t>
            </w:r>
            <w:proofErr w:type="spellEnd"/>
            <w:r w:rsidRPr="003E3AB2">
              <w:rPr>
                <w:rFonts w:eastAsia="Calibri"/>
                <w:b/>
                <w:sz w:val="28"/>
                <w:szCs w:val="22"/>
                <w:lang w:eastAsia="en-US"/>
              </w:rPr>
              <w:t xml:space="preserve">. Биробиджан: ИКАРП ДВО РАН, 2015. 213 </w:t>
            </w:r>
            <w:proofErr w:type="gramStart"/>
            <w:r w:rsidRPr="003E3AB2">
              <w:rPr>
                <w:rFonts w:eastAsia="Calibri"/>
                <w:b/>
                <w:sz w:val="28"/>
                <w:szCs w:val="22"/>
                <w:lang w:eastAsia="en-US"/>
              </w:rPr>
              <w:t>с</w:t>
            </w:r>
            <w:proofErr w:type="gramEnd"/>
            <w:r w:rsidRPr="003E3AB2">
              <w:rPr>
                <w:rFonts w:eastAsia="Calibri"/>
                <w:b/>
                <w:sz w:val="28"/>
                <w:szCs w:val="22"/>
                <w:lang w:eastAsia="en-US"/>
              </w:rPr>
              <w:t>.</w:t>
            </w:r>
          </w:p>
        </w:tc>
      </w:tr>
      <w:tr w:rsidR="00F004F4" w:rsidRPr="00F004F4" w:rsidTr="004A7B8A">
        <w:tc>
          <w:tcPr>
            <w:tcW w:w="1418" w:type="dxa"/>
            <w:shd w:val="clear" w:color="auto" w:fill="auto"/>
          </w:tcPr>
          <w:p w:rsidR="00F004F4" w:rsidRPr="00F004F4" w:rsidRDefault="00FB7485" w:rsidP="00F004F4">
            <w:p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13290" w:type="dxa"/>
            <w:gridSpan w:val="2"/>
            <w:shd w:val="clear" w:color="auto" w:fill="auto"/>
          </w:tcPr>
          <w:p w:rsidR="00F004F4" w:rsidRPr="00FB7485" w:rsidRDefault="00FB7485" w:rsidP="00F004F4">
            <w:pPr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proofErr w:type="spellStart"/>
            <w:r w:rsidRPr="00FB7485">
              <w:rPr>
                <w:rFonts w:eastAsia="Calibri"/>
                <w:b/>
                <w:bCs/>
                <w:sz w:val="28"/>
                <w:szCs w:val="22"/>
                <w:lang w:eastAsia="en-US"/>
              </w:rPr>
              <w:t>Кутовая</w:t>
            </w:r>
            <w:proofErr w:type="spellEnd"/>
            <w:r w:rsidRPr="00FB7485">
              <w:rPr>
                <w:rFonts w:eastAsia="Calibri"/>
                <w:b/>
                <w:bCs/>
                <w:sz w:val="28"/>
                <w:szCs w:val="22"/>
                <w:lang w:eastAsia="en-US"/>
              </w:rPr>
              <w:t xml:space="preserve"> С.В. Социальное пространство Еврейской автономной области. Монография. Владивосток: </w:t>
            </w:r>
            <w:proofErr w:type="spellStart"/>
            <w:r w:rsidRPr="00FB7485">
              <w:rPr>
                <w:rFonts w:eastAsia="Calibri"/>
                <w:b/>
                <w:bCs/>
                <w:sz w:val="28"/>
                <w:szCs w:val="22"/>
                <w:lang w:eastAsia="en-US"/>
              </w:rPr>
              <w:t>Дальнаука</w:t>
            </w:r>
            <w:proofErr w:type="spellEnd"/>
            <w:r w:rsidRPr="00FB7485">
              <w:rPr>
                <w:rFonts w:eastAsia="Calibri"/>
                <w:b/>
                <w:bCs/>
                <w:sz w:val="28"/>
                <w:szCs w:val="22"/>
                <w:lang w:eastAsia="en-US"/>
              </w:rPr>
              <w:t>, 2015. 168 с.</w:t>
            </w:r>
          </w:p>
        </w:tc>
      </w:tr>
      <w:tr w:rsidR="00F004F4" w:rsidRPr="00F004F4" w:rsidTr="004A7B8A">
        <w:tc>
          <w:tcPr>
            <w:tcW w:w="1418" w:type="dxa"/>
            <w:shd w:val="clear" w:color="auto" w:fill="auto"/>
          </w:tcPr>
          <w:p w:rsidR="00F004F4" w:rsidRPr="00F004F4" w:rsidRDefault="00F004F4" w:rsidP="00F004F4">
            <w:p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3290" w:type="dxa"/>
            <w:gridSpan w:val="2"/>
            <w:shd w:val="clear" w:color="auto" w:fill="auto"/>
          </w:tcPr>
          <w:p w:rsidR="00F004F4" w:rsidRPr="00F004F4" w:rsidRDefault="00F004F4" w:rsidP="00F004F4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sz w:val="28"/>
                <w:szCs w:val="22"/>
                <w:lang w:eastAsia="en-US"/>
              </w:rPr>
              <w:t>Указать редактируемый журнал (с расшифровкой степени участия – главный редактор, член редколлегии, редактор……)</w:t>
            </w:r>
          </w:p>
        </w:tc>
      </w:tr>
      <w:tr w:rsidR="00F004F4" w:rsidRPr="00F004F4" w:rsidTr="004A7B8A">
        <w:tc>
          <w:tcPr>
            <w:tcW w:w="1418" w:type="dxa"/>
            <w:shd w:val="clear" w:color="auto" w:fill="auto"/>
          </w:tcPr>
          <w:p w:rsidR="00F004F4" w:rsidRPr="00F004F4" w:rsidRDefault="00F004F4" w:rsidP="00F004F4">
            <w:p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13290" w:type="dxa"/>
            <w:gridSpan w:val="2"/>
            <w:shd w:val="clear" w:color="auto" w:fill="auto"/>
          </w:tcPr>
          <w:p w:rsidR="00F004F4" w:rsidRPr="00FB7485" w:rsidRDefault="002D3081" w:rsidP="00F004F4">
            <w:pPr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FB7485">
              <w:rPr>
                <w:rFonts w:eastAsia="Calibri"/>
                <w:b/>
                <w:sz w:val="28"/>
                <w:szCs w:val="22"/>
                <w:lang w:eastAsia="en-US"/>
              </w:rPr>
              <w:t xml:space="preserve">Научный журнал «Региональные проблемы», </w:t>
            </w:r>
            <w:r w:rsidR="00D603B5" w:rsidRPr="00D603B5">
              <w:rPr>
                <w:rFonts w:eastAsia="Calibri"/>
                <w:b/>
                <w:sz w:val="28"/>
                <w:szCs w:val="22"/>
                <w:lang w:val="en-US" w:eastAsia="en-US"/>
              </w:rPr>
              <w:t>ISSN</w:t>
            </w:r>
            <w:r w:rsidR="00D603B5" w:rsidRPr="00D603B5">
              <w:rPr>
                <w:rFonts w:eastAsia="Calibri"/>
                <w:b/>
                <w:sz w:val="28"/>
                <w:szCs w:val="22"/>
                <w:lang w:eastAsia="en-US"/>
              </w:rPr>
              <w:t xml:space="preserve"> 1605-220Х, РИНЦ</w:t>
            </w:r>
            <w:r w:rsidR="00D603B5">
              <w:rPr>
                <w:rFonts w:eastAsia="Calibri"/>
                <w:b/>
                <w:sz w:val="28"/>
                <w:szCs w:val="22"/>
                <w:lang w:eastAsia="en-US"/>
              </w:rPr>
              <w:t>.</w:t>
            </w:r>
            <w:r w:rsidR="00D603B5" w:rsidRPr="00D603B5">
              <w:rPr>
                <w:rFonts w:eastAsia="Calibri"/>
                <w:b/>
                <w:sz w:val="28"/>
                <w:szCs w:val="22"/>
                <w:lang w:eastAsia="en-US"/>
              </w:rPr>
              <w:t xml:space="preserve"> </w:t>
            </w:r>
            <w:r w:rsidRPr="00FB7485">
              <w:rPr>
                <w:rFonts w:eastAsia="Calibri"/>
                <w:b/>
                <w:sz w:val="28"/>
                <w:szCs w:val="22"/>
                <w:lang w:eastAsia="en-US"/>
              </w:rPr>
              <w:t>учредители: ИКАРП ДВО РАН, Дальневосточное отделение РАН</w:t>
            </w:r>
            <w:r w:rsidR="00D603B5">
              <w:rPr>
                <w:rFonts w:eastAsia="Calibri"/>
                <w:b/>
                <w:sz w:val="28"/>
                <w:szCs w:val="22"/>
                <w:lang w:eastAsia="en-US"/>
              </w:rPr>
              <w:t xml:space="preserve">, главный редактор Е.Я. </w:t>
            </w:r>
            <w:proofErr w:type="spellStart"/>
            <w:r w:rsidR="00D603B5">
              <w:rPr>
                <w:rFonts w:eastAsia="Calibri"/>
                <w:b/>
                <w:sz w:val="28"/>
                <w:szCs w:val="22"/>
                <w:lang w:eastAsia="en-US"/>
              </w:rPr>
              <w:t>Фрисман</w:t>
            </w:r>
            <w:proofErr w:type="spellEnd"/>
          </w:p>
        </w:tc>
      </w:tr>
      <w:tr w:rsidR="00D603B5" w:rsidRPr="00F004F4" w:rsidTr="004A7B8A">
        <w:tc>
          <w:tcPr>
            <w:tcW w:w="1418" w:type="dxa"/>
            <w:shd w:val="clear" w:color="auto" w:fill="auto"/>
          </w:tcPr>
          <w:p w:rsidR="00D603B5" w:rsidRPr="00F004F4" w:rsidRDefault="00675760" w:rsidP="00F004F4">
            <w:p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2.</w:t>
            </w:r>
          </w:p>
        </w:tc>
        <w:tc>
          <w:tcPr>
            <w:tcW w:w="13290" w:type="dxa"/>
            <w:gridSpan w:val="2"/>
            <w:shd w:val="clear" w:color="auto" w:fill="auto"/>
          </w:tcPr>
          <w:p w:rsidR="00D603B5" w:rsidRPr="00D603B5" w:rsidRDefault="00D603B5" w:rsidP="005F5625">
            <w:pPr>
              <w:pStyle w:val="aa"/>
              <w:ind w:left="0"/>
              <w:rPr>
                <w:rFonts w:ascii="Times New Roman" w:hAnsi="Times New Roman"/>
                <w:b/>
                <w:sz w:val="28"/>
              </w:rPr>
            </w:pPr>
            <w:r w:rsidRPr="00D603B5">
              <w:rPr>
                <w:rFonts w:ascii="Times New Roman" w:hAnsi="Times New Roman"/>
                <w:b/>
                <w:sz w:val="28"/>
              </w:rPr>
              <w:t xml:space="preserve">Научный журнал «Тихоокеанская геология», ISSN 0207-4028, </w:t>
            </w:r>
            <w:proofErr w:type="spellStart"/>
            <w:r w:rsidRPr="00D603B5">
              <w:rPr>
                <w:rFonts w:ascii="Times New Roman" w:hAnsi="Times New Roman"/>
                <w:b/>
                <w:sz w:val="28"/>
              </w:rPr>
              <w:t>WoS</w:t>
            </w:r>
            <w:proofErr w:type="spellEnd"/>
            <w:r w:rsidRPr="00D603B5">
              <w:rPr>
                <w:rFonts w:ascii="Times New Roman" w:hAnsi="Times New Roman"/>
                <w:b/>
                <w:sz w:val="28"/>
              </w:rPr>
              <w:t xml:space="preserve">, РИНЦ, Е.Я. </w:t>
            </w:r>
            <w:proofErr w:type="spellStart"/>
            <w:r w:rsidRPr="00D603B5">
              <w:rPr>
                <w:rFonts w:ascii="Times New Roman" w:hAnsi="Times New Roman"/>
                <w:b/>
                <w:sz w:val="28"/>
              </w:rPr>
              <w:t>Фрисман</w:t>
            </w:r>
            <w:proofErr w:type="spellEnd"/>
            <w:r w:rsidRPr="00D603B5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- </w:t>
            </w:r>
            <w:r w:rsidRPr="00D603B5">
              <w:rPr>
                <w:rFonts w:ascii="Times New Roman" w:hAnsi="Times New Roman"/>
                <w:b/>
                <w:sz w:val="28"/>
              </w:rPr>
              <w:t>член р</w:t>
            </w:r>
            <w:r w:rsidRPr="00D603B5">
              <w:rPr>
                <w:rFonts w:ascii="Times New Roman" w:hAnsi="Times New Roman"/>
                <w:b/>
                <w:sz w:val="28"/>
              </w:rPr>
              <w:t>е</w:t>
            </w:r>
            <w:r w:rsidRPr="00D603B5">
              <w:rPr>
                <w:rFonts w:ascii="Times New Roman" w:hAnsi="Times New Roman"/>
                <w:b/>
                <w:sz w:val="28"/>
              </w:rPr>
              <w:t>дакционной коллегии</w:t>
            </w:r>
          </w:p>
        </w:tc>
      </w:tr>
      <w:tr w:rsidR="00D603B5" w:rsidRPr="00F004F4" w:rsidTr="004A7B8A">
        <w:tc>
          <w:tcPr>
            <w:tcW w:w="1418" w:type="dxa"/>
            <w:shd w:val="clear" w:color="auto" w:fill="auto"/>
          </w:tcPr>
          <w:p w:rsidR="00D603B5" w:rsidRPr="00F004F4" w:rsidRDefault="00675760" w:rsidP="00F004F4">
            <w:p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3.</w:t>
            </w:r>
          </w:p>
        </w:tc>
        <w:tc>
          <w:tcPr>
            <w:tcW w:w="13290" w:type="dxa"/>
            <w:gridSpan w:val="2"/>
            <w:shd w:val="clear" w:color="auto" w:fill="auto"/>
          </w:tcPr>
          <w:p w:rsidR="00D603B5" w:rsidRPr="00D603B5" w:rsidRDefault="00D603B5" w:rsidP="005F5625">
            <w:pPr>
              <w:pStyle w:val="aa"/>
              <w:ind w:left="0"/>
              <w:rPr>
                <w:rFonts w:ascii="Times New Roman" w:hAnsi="Times New Roman"/>
                <w:b/>
                <w:sz w:val="28"/>
              </w:rPr>
            </w:pPr>
            <w:r w:rsidRPr="00D603B5">
              <w:rPr>
                <w:rFonts w:ascii="Times New Roman" w:hAnsi="Times New Roman"/>
                <w:b/>
                <w:sz w:val="28"/>
              </w:rPr>
              <w:t xml:space="preserve">Научный журнал «Математическая биология и </w:t>
            </w:r>
            <w:proofErr w:type="spellStart"/>
            <w:r w:rsidRPr="00D603B5">
              <w:rPr>
                <w:rFonts w:ascii="Times New Roman" w:hAnsi="Times New Roman"/>
                <w:b/>
                <w:sz w:val="28"/>
              </w:rPr>
              <w:t>биоинформатика</w:t>
            </w:r>
            <w:proofErr w:type="spellEnd"/>
            <w:r w:rsidRPr="00D603B5">
              <w:rPr>
                <w:rFonts w:ascii="Times New Roman" w:hAnsi="Times New Roman"/>
                <w:b/>
                <w:sz w:val="28"/>
              </w:rPr>
              <w:t xml:space="preserve">», ISSN 1994-6538, РИНЦ, Е.Я. </w:t>
            </w:r>
            <w:proofErr w:type="spellStart"/>
            <w:r w:rsidRPr="00D603B5">
              <w:rPr>
                <w:rFonts w:ascii="Times New Roman" w:hAnsi="Times New Roman"/>
                <w:b/>
                <w:sz w:val="28"/>
              </w:rPr>
              <w:t>Фрисман</w:t>
            </w:r>
            <w:proofErr w:type="spellEnd"/>
            <w:r w:rsidRPr="00D603B5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- </w:t>
            </w:r>
            <w:r w:rsidRPr="00D603B5">
              <w:rPr>
                <w:rFonts w:ascii="Times New Roman" w:hAnsi="Times New Roman"/>
                <w:b/>
                <w:sz w:val="28"/>
              </w:rPr>
              <w:t>член редакционного совета</w:t>
            </w:r>
          </w:p>
        </w:tc>
      </w:tr>
      <w:tr w:rsidR="00D603B5" w:rsidRPr="00F004F4" w:rsidTr="004A7B8A">
        <w:tc>
          <w:tcPr>
            <w:tcW w:w="1418" w:type="dxa"/>
            <w:shd w:val="clear" w:color="auto" w:fill="auto"/>
          </w:tcPr>
          <w:p w:rsidR="00D603B5" w:rsidRPr="00F004F4" w:rsidRDefault="00675760" w:rsidP="00F004F4">
            <w:p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4.</w:t>
            </w:r>
          </w:p>
        </w:tc>
        <w:tc>
          <w:tcPr>
            <w:tcW w:w="13290" w:type="dxa"/>
            <w:gridSpan w:val="2"/>
            <w:shd w:val="clear" w:color="auto" w:fill="auto"/>
          </w:tcPr>
          <w:p w:rsidR="00D603B5" w:rsidRPr="00D603B5" w:rsidRDefault="00D603B5" w:rsidP="005F5625">
            <w:pPr>
              <w:pStyle w:val="aa"/>
              <w:ind w:left="0"/>
              <w:rPr>
                <w:rFonts w:ascii="Times New Roman" w:hAnsi="Times New Roman"/>
                <w:b/>
                <w:sz w:val="28"/>
              </w:rPr>
            </w:pPr>
            <w:r w:rsidRPr="00D603B5">
              <w:rPr>
                <w:rFonts w:ascii="Times New Roman" w:hAnsi="Times New Roman"/>
                <w:b/>
                <w:sz w:val="28"/>
              </w:rPr>
              <w:t xml:space="preserve">Научный журнал «Компьютерные исследования и моделирование», ISSN 2076-7633, РИНЦ, Е.Я. </w:t>
            </w:r>
            <w:proofErr w:type="spellStart"/>
            <w:r w:rsidRPr="00D603B5">
              <w:rPr>
                <w:rFonts w:ascii="Times New Roman" w:hAnsi="Times New Roman"/>
                <w:b/>
                <w:sz w:val="28"/>
              </w:rPr>
              <w:t>Фрисман</w:t>
            </w:r>
            <w:proofErr w:type="spellEnd"/>
            <w:r w:rsidRPr="00D603B5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- </w:t>
            </w:r>
            <w:r w:rsidRPr="00D603B5">
              <w:rPr>
                <w:rFonts w:ascii="Times New Roman" w:hAnsi="Times New Roman"/>
                <w:b/>
                <w:sz w:val="28"/>
              </w:rPr>
              <w:t>член редакционной коллегии</w:t>
            </w:r>
          </w:p>
        </w:tc>
      </w:tr>
      <w:tr w:rsidR="00F004F4" w:rsidRPr="00F004F4" w:rsidTr="00675760">
        <w:tc>
          <w:tcPr>
            <w:tcW w:w="1418" w:type="dxa"/>
            <w:tcBorders>
              <w:top w:val="nil"/>
            </w:tcBorders>
            <w:shd w:val="clear" w:color="auto" w:fill="EEECE1" w:themeFill="background2"/>
          </w:tcPr>
          <w:p w:rsidR="00F004F4" w:rsidRPr="00F004F4" w:rsidRDefault="00F004F4" w:rsidP="00F004F4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sz w:val="28"/>
                <w:szCs w:val="22"/>
                <w:lang w:eastAsia="en-US"/>
              </w:rPr>
              <w:t>Раздел 14</w:t>
            </w:r>
          </w:p>
        </w:tc>
        <w:tc>
          <w:tcPr>
            <w:tcW w:w="11702" w:type="dxa"/>
            <w:tcBorders>
              <w:top w:val="nil"/>
            </w:tcBorders>
            <w:shd w:val="clear" w:color="auto" w:fill="EEECE1" w:themeFill="background2"/>
          </w:tcPr>
          <w:p w:rsidR="00F004F4" w:rsidRPr="00F004F4" w:rsidRDefault="00F004F4" w:rsidP="00F004F4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sz w:val="28"/>
                <w:szCs w:val="22"/>
                <w:lang w:eastAsia="en-US"/>
              </w:rPr>
              <w:t>Количество публикаций по популяризации достижений науки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EEECE1" w:themeFill="background2"/>
          </w:tcPr>
          <w:p w:rsidR="00F004F4" w:rsidRPr="00F004F4" w:rsidRDefault="00675760" w:rsidP="00F004F4">
            <w:pPr>
              <w:spacing w:line="192" w:lineRule="auto"/>
              <w:contextualSpacing/>
              <w:rPr>
                <w:rFonts w:eastAsia="Calibri"/>
                <w:i/>
                <w:sz w:val="28"/>
                <w:szCs w:val="22"/>
                <w:lang w:eastAsia="en-US"/>
              </w:rPr>
            </w:pPr>
            <w:r>
              <w:rPr>
                <w:rFonts w:eastAsia="Calibri"/>
                <w:i/>
                <w:sz w:val="28"/>
                <w:szCs w:val="22"/>
                <w:lang w:eastAsia="en-US"/>
              </w:rPr>
              <w:t>9</w:t>
            </w:r>
          </w:p>
        </w:tc>
      </w:tr>
      <w:tr w:rsidR="00F004F4" w:rsidRPr="00F004F4" w:rsidTr="004A7B8A">
        <w:tc>
          <w:tcPr>
            <w:tcW w:w="1418" w:type="dxa"/>
            <w:shd w:val="clear" w:color="auto" w:fill="auto"/>
          </w:tcPr>
          <w:p w:rsidR="00F004F4" w:rsidRPr="00F004F4" w:rsidRDefault="00F004F4" w:rsidP="00F004F4">
            <w:p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sz w:val="28"/>
                <w:szCs w:val="22"/>
                <w:lang w:eastAsia="en-US"/>
              </w:rPr>
              <w:t>№№</w:t>
            </w:r>
          </w:p>
        </w:tc>
        <w:tc>
          <w:tcPr>
            <w:tcW w:w="13290" w:type="dxa"/>
            <w:gridSpan w:val="2"/>
            <w:shd w:val="clear" w:color="auto" w:fill="auto"/>
          </w:tcPr>
          <w:p w:rsidR="00F004F4" w:rsidRPr="00F004F4" w:rsidRDefault="00F004F4" w:rsidP="00F004F4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i/>
                <w:sz w:val="28"/>
                <w:szCs w:val="22"/>
                <w:lang w:eastAsia="en-US"/>
              </w:rPr>
              <w:t>Расшифровка показателя:</w:t>
            </w:r>
          </w:p>
        </w:tc>
      </w:tr>
      <w:tr w:rsidR="00F004F4" w:rsidRPr="00F004F4" w:rsidTr="004A7B8A">
        <w:tc>
          <w:tcPr>
            <w:tcW w:w="1418" w:type="dxa"/>
            <w:shd w:val="clear" w:color="auto" w:fill="auto"/>
          </w:tcPr>
          <w:p w:rsidR="00F004F4" w:rsidRPr="00F004F4" w:rsidRDefault="00F004F4" w:rsidP="00F004F4">
            <w:p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13290" w:type="dxa"/>
            <w:gridSpan w:val="2"/>
            <w:shd w:val="clear" w:color="auto" w:fill="auto"/>
          </w:tcPr>
          <w:p w:rsidR="00F004F4" w:rsidRPr="00FB7485" w:rsidRDefault="002D3081" w:rsidP="002D3081">
            <w:pPr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FB7485">
              <w:rPr>
                <w:rFonts w:eastAsia="Calibri"/>
                <w:b/>
                <w:sz w:val="28"/>
                <w:szCs w:val="22"/>
                <w:lang w:eastAsia="en-US"/>
              </w:rPr>
              <w:t>Комарова Т.М., Фетисов Д.М. 25 лет Институту комплексного анализа региональных проблем Дал</w:t>
            </w:r>
            <w:r w:rsidRPr="00FB7485">
              <w:rPr>
                <w:rFonts w:eastAsia="Calibri"/>
                <w:b/>
                <w:sz w:val="28"/>
                <w:szCs w:val="22"/>
                <w:lang w:eastAsia="en-US"/>
              </w:rPr>
              <w:t>ь</w:t>
            </w:r>
            <w:r w:rsidRPr="00FB7485">
              <w:rPr>
                <w:rFonts w:eastAsia="Calibri"/>
                <w:b/>
                <w:sz w:val="28"/>
                <w:szCs w:val="22"/>
                <w:lang w:eastAsia="en-US"/>
              </w:rPr>
              <w:t>невосточного отделения РАН // Дальневосточный ученый. 2015. № 13 (527). С. 6-7.</w:t>
            </w:r>
          </w:p>
        </w:tc>
      </w:tr>
      <w:tr w:rsidR="00F004F4" w:rsidRPr="00F004F4" w:rsidTr="004A7B8A">
        <w:tc>
          <w:tcPr>
            <w:tcW w:w="1418" w:type="dxa"/>
            <w:shd w:val="clear" w:color="auto" w:fill="auto"/>
          </w:tcPr>
          <w:p w:rsidR="00F004F4" w:rsidRPr="00F004F4" w:rsidRDefault="00F004F4" w:rsidP="00F004F4">
            <w:p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sz w:val="28"/>
                <w:szCs w:val="22"/>
                <w:lang w:eastAsia="en-US"/>
              </w:rPr>
              <w:t>2.</w:t>
            </w:r>
          </w:p>
        </w:tc>
        <w:tc>
          <w:tcPr>
            <w:tcW w:w="13290" w:type="dxa"/>
            <w:gridSpan w:val="2"/>
            <w:shd w:val="clear" w:color="auto" w:fill="auto"/>
          </w:tcPr>
          <w:p w:rsidR="00F004F4" w:rsidRPr="00FB7485" w:rsidRDefault="002D3081" w:rsidP="00F004F4">
            <w:pPr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proofErr w:type="spellStart"/>
            <w:r w:rsidRPr="00FB7485">
              <w:rPr>
                <w:rFonts w:eastAsia="Calibri"/>
                <w:b/>
                <w:sz w:val="28"/>
                <w:szCs w:val="22"/>
                <w:lang w:eastAsia="en-US"/>
              </w:rPr>
              <w:t>Фрисман</w:t>
            </w:r>
            <w:proofErr w:type="spellEnd"/>
            <w:r w:rsidRPr="00FB7485">
              <w:rPr>
                <w:rFonts w:eastAsia="Calibri"/>
                <w:b/>
                <w:sz w:val="28"/>
                <w:szCs w:val="22"/>
                <w:lang w:eastAsia="en-US"/>
              </w:rPr>
              <w:t xml:space="preserve"> Е.Я., Комарова Т.М., Фетисов Д.М., </w:t>
            </w:r>
            <w:proofErr w:type="spellStart"/>
            <w:r w:rsidRPr="00FB7485">
              <w:rPr>
                <w:rFonts w:eastAsia="Calibri"/>
                <w:b/>
                <w:sz w:val="28"/>
                <w:szCs w:val="22"/>
                <w:lang w:eastAsia="en-US"/>
              </w:rPr>
              <w:t>Петрищевский</w:t>
            </w:r>
            <w:proofErr w:type="spellEnd"/>
            <w:r w:rsidRPr="00FB7485">
              <w:rPr>
                <w:rFonts w:eastAsia="Calibri"/>
                <w:b/>
                <w:sz w:val="28"/>
                <w:szCs w:val="22"/>
                <w:lang w:eastAsia="en-US"/>
              </w:rPr>
              <w:t xml:space="preserve"> А.М., Рубцова Т.А., </w:t>
            </w:r>
            <w:proofErr w:type="spellStart"/>
            <w:r w:rsidRPr="00FB7485">
              <w:rPr>
                <w:rFonts w:eastAsia="Calibri"/>
                <w:b/>
                <w:sz w:val="28"/>
                <w:szCs w:val="22"/>
                <w:lang w:eastAsia="en-US"/>
              </w:rPr>
              <w:t>Мищук</w:t>
            </w:r>
            <w:proofErr w:type="spellEnd"/>
            <w:r w:rsidRPr="00FB7485">
              <w:rPr>
                <w:rFonts w:eastAsia="Calibri"/>
                <w:b/>
                <w:sz w:val="28"/>
                <w:szCs w:val="22"/>
                <w:lang w:eastAsia="en-US"/>
              </w:rPr>
              <w:t xml:space="preserve"> С.Н., </w:t>
            </w:r>
            <w:proofErr w:type="spellStart"/>
            <w:r w:rsidRPr="00FB7485">
              <w:rPr>
                <w:rFonts w:eastAsia="Calibri"/>
                <w:b/>
                <w:sz w:val="28"/>
                <w:szCs w:val="22"/>
                <w:lang w:eastAsia="en-US"/>
              </w:rPr>
              <w:t>Фри</w:t>
            </w:r>
            <w:r w:rsidRPr="00FB7485">
              <w:rPr>
                <w:rFonts w:eastAsia="Calibri"/>
                <w:b/>
                <w:sz w:val="28"/>
                <w:szCs w:val="22"/>
                <w:lang w:eastAsia="en-US"/>
              </w:rPr>
              <w:t>с</w:t>
            </w:r>
            <w:r w:rsidRPr="00FB7485">
              <w:rPr>
                <w:rFonts w:eastAsia="Calibri"/>
                <w:b/>
                <w:sz w:val="28"/>
                <w:szCs w:val="22"/>
                <w:lang w:eastAsia="en-US"/>
              </w:rPr>
              <w:t>ман</w:t>
            </w:r>
            <w:proofErr w:type="spellEnd"/>
            <w:r w:rsidRPr="00FB7485">
              <w:rPr>
                <w:rFonts w:eastAsia="Calibri"/>
                <w:b/>
                <w:sz w:val="28"/>
                <w:szCs w:val="22"/>
                <w:lang w:eastAsia="en-US"/>
              </w:rPr>
              <w:t xml:space="preserve"> Л. В., Коган Р.М., Неверова Г.П. Институту комплексного </w:t>
            </w:r>
            <w:proofErr w:type="gramStart"/>
            <w:r w:rsidRPr="00FB7485">
              <w:rPr>
                <w:rFonts w:eastAsia="Calibri"/>
                <w:b/>
                <w:sz w:val="28"/>
                <w:szCs w:val="22"/>
                <w:lang w:eastAsia="en-US"/>
              </w:rPr>
              <w:t>анализа региональных проблем Дал</w:t>
            </w:r>
            <w:r w:rsidRPr="00FB7485">
              <w:rPr>
                <w:rFonts w:eastAsia="Calibri"/>
                <w:b/>
                <w:sz w:val="28"/>
                <w:szCs w:val="22"/>
                <w:lang w:eastAsia="en-US"/>
              </w:rPr>
              <w:t>ь</w:t>
            </w:r>
            <w:r w:rsidRPr="00FB7485">
              <w:rPr>
                <w:rFonts w:eastAsia="Calibri"/>
                <w:b/>
                <w:sz w:val="28"/>
                <w:szCs w:val="22"/>
                <w:lang w:eastAsia="en-US"/>
              </w:rPr>
              <w:t>невосточного отделения Российской академии наук</w:t>
            </w:r>
            <w:proofErr w:type="gramEnd"/>
            <w:r w:rsidRPr="00FB7485">
              <w:rPr>
                <w:rFonts w:eastAsia="Calibri"/>
                <w:b/>
                <w:sz w:val="28"/>
                <w:szCs w:val="22"/>
                <w:lang w:eastAsia="en-US"/>
              </w:rPr>
              <w:t xml:space="preserve"> 25 лет // История науки и техники. 2015. №3. С. 3-17.</w:t>
            </w:r>
          </w:p>
        </w:tc>
      </w:tr>
      <w:tr w:rsidR="00F004F4" w:rsidRPr="00F004F4" w:rsidTr="004A7B8A">
        <w:tc>
          <w:tcPr>
            <w:tcW w:w="1418" w:type="dxa"/>
            <w:shd w:val="clear" w:color="auto" w:fill="auto"/>
          </w:tcPr>
          <w:p w:rsidR="00F004F4" w:rsidRPr="00F004F4" w:rsidRDefault="002D3081" w:rsidP="00F004F4">
            <w:p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3.</w:t>
            </w:r>
          </w:p>
        </w:tc>
        <w:tc>
          <w:tcPr>
            <w:tcW w:w="13290" w:type="dxa"/>
            <w:gridSpan w:val="2"/>
            <w:shd w:val="clear" w:color="auto" w:fill="auto"/>
          </w:tcPr>
          <w:p w:rsidR="00F004F4" w:rsidRPr="00FB7485" w:rsidRDefault="00642168" w:rsidP="00642168">
            <w:pPr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Горелов В.</w:t>
            </w:r>
            <w:r w:rsidR="002D3081" w:rsidRPr="00FB7485">
              <w:rPr>
                <w:rFonts w:eastAsia="Calibri"/>
                <w:b/>
                <w:sz w:val="28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Срубили в городе дерево</w:t>
            </w:r>
            <w:r w:rsidRPr="00FB7485">
              <w:rPr>
                <w:rFonts w:eastAsia="Calibri"/>
                <w:b/>
                <w:sz w:val="28"/>
                <w:szCs w:val="22"/>
                <w:lang w:eastAsia="en-US"/>
              </w:rPr>
              <w:t xml:space="preserve"> </w:t>
            </w:r>
            <w:r w:rsidR="00344960">
              <w:rPr>
                <w:rFonts w:eastAsia="Calibri"/>
                <w:b/>
                <w:sz w:val="28"/>
                <w:szCs w:val="22"/>
                <w:lang w:eastAsia="en-US"/>
              </w:rPr>
              <w:t>/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 xml:space="preserve">/ </w:t>
            </w:r>
            <w:proofErr w:type="spellStart"/>
            <w:r w:rsidR="002D3081" w:rsidRPr="00FB7485">
              <w:rPr>
                <w:rFonts w:eastAsia="Calibri"/>
                <w:b/>
                <w:sz w:val="28"/>
                <w:szCs w:val="22"/>
                <w:lang w:eastAsia="en-US"/>
              </w:rPr>
              <w:t>Биробиджанер</w:t>
            </w:r>
            <w:proofErr w:type="spellEnd"/>
            <w:r w:rsidR="002D3081" w:rsidRPr="00FB7485">
              <w:rPr>
                <w:rFonts w:eastAsia="Calibri"/>
                <w:b/>
                <w:sz w:val="28"/>
                <w:szCs w:val="22"/>
                <w:lang w:eastAsia="en-US"/>
              </w:rPr>
              <w:t xml:space="preserve"> Штерн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.</w:t>
            </w:r>
            <w:r w:rsidR="002D3081" w:rsidRPr="00FB7485">
              <w:rPr>
                <w:rFonts w:eastAsia="Calibri"/>
                <w:b/>
                <w:sz w:val="28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2015. № 37(14456).</w:t>
            </w:r>
          </w:p>
        </w:tc>
      </w:tr>
      <w:tr w:rsidR="002D3081" w:rsidRPr="00F004F4" w:rsidTr="004A7B8A">
        <w:tc>
          <w:tcPr>
            <w:tcW w:w="1418" w:type="dxa"/>
            <w:shd w:val="clear" w:color="auto" w:fill="auto"/>
          </w:tcPr>
          <w:p w:rsidR="002D3081" w:rsidRDefault="002D3081" w:rsidP="00F004F4">
            <w:p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</w:t>
            </w:r>
            <w:r w:rsidR="00675760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13290" w:type="dxa"/>
            <w:gridSpan w:val="2"/>
            <w:shd w:val="clear" w:color="auto" w:fill="auto"/>
          </w:tcPr>
          <w:p w:rsidR="002D3081" w:rsidRPr="005C12E4" w:rsidRDefault="005C12E4" w:rsidP="00F004F4">
            <w:pPr>
              <w:contextualSpacing/>
              <w:rPr>
                <w:rFonts w:eastAsia="Calibri"/>
                <w:b/>
                <w:sz w:val="28"/>
                <w:szCs w:val="22"/>
                <w:highlight w:val="yellow"/>
                <w:lang w:eastAsia="en-US"/>
              </w:rPr>
            </w:pPr>
            <w:proofErr w:type="spellStart"/>
            <w:r w:rsidRPr="005C12E4">
              <w:rPr>
                <w:rFonts w:eastAsia="Calibri"/>
                <w:b/>
                <w:sz w:val="28"/>
                <w:szCs w:val="22"/>
                <w:lang w:eastAsia="en-US"/>
              </w:rPr>
              <w:t>Хавинсон</w:t>
            </w:r>
            <w:proofErr w:type="spellEnd"/>
            <w:r w:rsidRPr="005C12E4">
              <w:rPr>
                <w:rFonts w:eastAsia="Calibri"/>
                <w:b/>
                <w:sz w:val="28"/>
                <w:szCs w:val="22"/>
                <w:lang w:eastAsia="en-US"/>
              </w:rPr>
              <w:t xml:space="preserve"> М.Ю. </w:t>
            </w:r>
            <w:proofErr w:type="spellStart"/>
            <w:r w:rsidRPr="005C12E4">
              <w:rPr>
                <w:rFonts w:eastAsia="Calibri"/>
                <w:b/>
                <w:sz w:val="28"/>
                <w:szCs w:val="22"/>
                <w:lang w:eastAsia="en-US"/>
              </w:rPr>
              <w:t>Эконофизика</w:t>
            </w:r>
            <w:proofErr w:type="spellEnd"/>
            <w:r w:rsidRPr="005C12E4">
              <w:rPr>
                <w:rFonts w:eastAsia="Calibri"/>
                <w:b/>
                <w:sz w:val="28"/>
                <w:szCs w:val="22"/>
                <w:lang w:eastAsia="en-US"/>
              </w:rPr>
              <w:t>: почему деньги похожи на свет и когда наступит апокалипсис // Эле</w:t>
            </w:r>
            <w:r w:rsidRPr="005C12E4">
              <w:rPr>
                <w:rFonts w:eastAsia="Calibri"/>
                <w:b/>
                <w:sz w:val="28"/>
                <w:szCs w:val="22"/>
                <w:lang w:eastAsia="en-US"/>
              </w:rPr>
              <w:t>к</w:t>
            </w:r>
            <w:r w:rsidRPr="005C12E4">
              <w:rPr>
                <w:rFonts w:eastAsia="Calibri"/>
                <w:b/>
                <w:sz w:val="28"/>
                <w:szCs w:val="22"/>
                <w:lang w:eastAsia="en-US"/>
              </w:rPr>
              <w:t xml:space="preserve">тронное издание «НАУКА И ТЕХНОЛОГИИ РОССИИ – </w:t>
            </w:r>
            <w:proofErr w:type="spellStart"/>
            <w:r w:rsidRPr="005C12E4">
              <w:rPr>
                <w:rFonts w:eastAsia="Calibri"/>
                <w:b/>
                <w:sz w:val="28"/>
                <w:szCs w:val="22"/>
                <w:lang w:eastAsia="en-US"/>
              </w:rPr>
              <w:t>STRF.ru</w:t>
            </w:r>
            <w:proofErr w:type="spellEnd"/>
            <w:r w:rsidRPr="005C12E4">
              <w:rPr>
                <w:rFonts w:eastAsia="Calibri"/>
                <w:b/>
                <w:sz w:val="28"/>
                <w:szCs w:val="22"/>
                <w:lang w:eastAsia="en-US"/>
              </w:rPr>
              <w:t xml:space="preserve">». </w:t>
            </w:r>
            <w:r w:rsidRPr="005C12E4">
              <w:rPr>
                <w:rFonts w:eastAsia="Calibri"/>
                <w:b/>
                <w:sz w:val="28"/>
                <w:szCs w:val="22"/>
                <w:lang w:val="en-US" w:eastAsia="en-US"/>
              </w:rPr>
              <w:t>URL</w:t>
            </w:r>
            <w:r w:rsidRPr="005C12E4">
              <w:rPr>
                <w:rFonts w:eastAsia="Calibri"/>
                <w:b/>
                <w:sz w:val="28"/>
                <w:szCs w:val="22"/>
                <w:lang w:eastAsia="en-US"/>
              </w:rPr>
              <w:t xml:space="preserve">: </w:t>
            </w:r>
            <w:r w:rsidRPr="005C12E4">
              <w:rPr>
                <w:rFonts w:eastAsia="Calibri"/>
                <w:b/>
                <w:sz w:val="28"/>
                <w:szCs w:val="22"/>
                <w:lang w:val="en-US" w:eastAsia="en-US"/>
              </w:rPr>
              <w:t>http</w:t>
            </w:r>
            <w:r w:rsidRPr="005C12E4">
              <w:rPr>
                <w:rFonts w:eastAsia="Calibri"/>
                <w:b/>
                <w:sz w:val="28"/>
                <w:szCs w:val="22"/>
                <w:lang w:eastAsia="en-US"/>
              </w:rPr>
              <w:t>://</w:t>
            </w:r>
            <w:proofErr w:type="spellStart"/>
            <w:r w:rsidRPr="005C12E4">
              <w:rPr>
                <w:rFonts w:eastAsia="Calibri"/>
                <w:b/>
                <w:sz w:val="28"/>
                <w:szCs w:val="22"/>
                <w:lang w:val="en-US" w:eastAsia="en-US"/>
              </w:rPr>
              <w:t>strf</w:t>
            </w:r>
            <w:proofErr w:type="spellEnd"/>
            <w:r w:rsidRPr="005C12E4">
              <w:rPr>
                <w:rFonts w:eastAsia="Calibri"/>
                <w:b/>
                <w:sz w:val="28"/>
                <w:szCs w:val="22"/>
                <w:lang w:eastAsia="en-US"/>
              </w:rPr>
              <w:t>.</w:t>
            </w:r>
            <w:proofErr w:type="spellStart"/>
            <w:r w:rsidRPr="005C12E4">
              <w:rPr>
                <w:rFonts w:eastAsia="Calibri"/>
                <w:b/>
                <w:sz w:val="28"/>
                <w:szCs w:val="22"/>
                <w:lang w:val="en-US" w:eastAsia="en-US"/>
              </w:rPr>
              <w:t>ru</w:t>
            </w:r>
            <w:proofErr w:type="spellEnd"/>
            <w:r w:rsidRPr="005C12E4">
              <w:rPr>
                <w:rFonts w:eastAsia="Calibri"/>
                <w:b/>
                <w:sz w:val="28"/>
                <w:szCs w:val="22"/>
                <w:lang w:eastAsia="en-US"/>
              </w:rPr>
              <w:t>/</w:t>
            </w:r>
            <w:r w:rsidRPr="005C12E4">
              <w:rPr>
                <w:rFonts w:eastAsia="Calibri"/>
                <w:b/>
                <w:sz w:val="28"/>
                <w:szCs w:val="22"/>
                <w:lang w:val="en-US" w:eastAsia="en-US"/>
              </w:rPr>
              <w:t>material</w:t>
            </w:r>
            <w:r w:rsidRPr="005C12E4">
              <w:rPr>
                <w:rFonts w:eastAsia="Calibri"/>
                <w:b/>
                <w:sz w:val="28"/>
                <w:szCs w:val="22"/>
                <w:lang w:eastAsia="en-US"/>
              </w:rPr>
              <w:t>.</w:t>
            </w:r>
            <w:proofErr w:type="spellStart"/>
            <w:r w:rsidRPr="005C12E4">
              <w:rPr>
                <w:rFonts w:eastAsia="Calibri"/>
                <w:b/>
                <w:sz w:val="28"/>
                <w:szCs w:val="22"/>
                <w:lang w:val="en-US" w:eastAsia="en-US"/>
              </w:rPr>
              <w:t>aspx</w:t>
            </w:r>
            <w:proofErr w:type="spellEnd"/>
            <w:r w:rsidRPr="005C12E4">
              <w:rPr>
                <w:rFonts w:eastAsia="Calibri"/>
                <w:b/>
                <w:sz w:val="28"/>
                <w:szCs w:val="22"/>
                <w:lang w:eastAsia="en-US"/>
              </w:rPr>
              <w:t>?</w:t>
            </w:r>
            <w:proofErr w:type="spellStart"/>
            <w:r w:rsidRPr="005C12E4">
              <w:rPr>
                <w:rFonts w:eastAsia="Calibri"/>
                <w:b/>
                <w:sz w:val="28"/>
                <w:szCs w:val="22"/>
                <w:lang w:val="en-US" w:eastAsia="en-US"/>
              </w:rPr>
              <w:t>CatalogId</w:t>
            </w:r>
            <w:proofErr w:type="spellEnd"/>
            <w:r w:rsidRPr="005C12E4">
              <w:rPr>
                <w:rFonts w:eastAsia="Calibri"/>
                <w:b/>
                <w:sz w:val="28"/>
                <w:szCs w:val="22"/>
                <w:lang w:eastAsia="en-US"/>
              </w:rPr>
              <w:t>=222&amp;</w:t>
            </w:r>
            <w:r w:rsidRPr="005C12E4">
              <w:rPr>
                <w:rFonts w:eastAsia="Calibri"/>
                <w:b/>
                <w:sz w:val="28"/>
                <w:szCs w:val="22"/>
                <w:lang w:val="en-US" w:eastAsia="en-US"/>
              </w:rPr>
              <w:t>d</w:t>
            </w:r>
            <w:r w:rsidRPr="005C12E4">
              <w:rPr>
                <w:rFonts w:eastAsia="Calibri"/>
                <w:b/>
                <w:sz w:val="28"/>
                <w:szCs w:val="22"/>
                <w:lang w:eastAsia="en-US"/>
              </w:rPr>
              <w:t>_</w:t>
            </w:r>
            <w:r w:rsidRPr="005C12E4">
              <w:rPr>
                <w:rFonts w:eastAsia="Calibri"/>
                <w:b/>
                <w:sz w:val="28"/>
                <w:szCs w:val="22"/>
                <w:lang w:val="en-US" w:eastAsia="en-US"/>
              </w:rPr>
              <w:t>no</w:t>
            </w:r>
            <w:r w:rsidRPr="005C12E4">
              <w:rPr>
                <w:rFonts w:eastAsia="Calibri"/>
                <w:b/>
                <w:sz w:val="28"/>
                <w:szCs w:val="22"/>
                <w:lang w:eastAsia="en-US"/>
              </w:rPr>
              <w:t>=100855#.</w:t>
            </w:r>
            <w:proofErr w:type="spellStart"/>
            <w:r w:rsidRPr="005C12E4">
              <w:rPr>
                <w:rFonts w:eastAsia="Calibri"/>
                <w:b/>
                <w:sz w:val="28"/>
                <w:szCs w:val="22"/>
                <w:lang w:val="en-US" w:eastAsia="en-US"/>
              </w:rPr>
              <w:t>VkQ</w:t>
            </w:r>
            <w:proofErr w:type="spellEnd"/>
            <w:r w:rsidRPr="005C12E4">
              <w:rPr>
                <w:rFonts w:eastAsia="Calibri"/>
                <w:b/>
                <w:sz w:val="28"/>
                <w:szCs w:val="22"/>
                <w:lang w:eastAsia="en-US"/>
              </w:rPr>
              <w:t>2</w:t>
            </w:r>
            <w:proofErr w:type="spellStart"/>
            <w:r w:rsidRPr="005C12E4">
              <w:rPr>
                <w:rFonts w:eastAsia="Calibri"/>
                <w:b/>
                <w:sz w:val="28"/>
                <w:szCs w:val="22"/>
                <w:lang w:val="en-US" w:eastAsia="en-US"/>
              </w:rPr>
              <w:t>gl</w:t>
            </w:r>
            <w:proofErr w:type="spellEnd"/>
            <w:r w:rsidRPr="005C12E4">
              <w:rPr>
                <w:rFonts w:eastAsia="Calibri"/>
                <w:b/>
                <w:sz w:val="28"/>
                <w:szCs w:val="22"/>
                <w:lang w:eastAsia="en-US"/>
              </w:rPr>
              <w:t>69</w:t>
            </w:r>
            <w:proofErr w:type="spellStart"/>
            <w:r w:rsidRPr="005C12E4">
              <w:rPr>
                <w:rFonts w:eastAsia="Calibri"/>
                <w:b/>
                <w:sz w:val="28"/>
                <w:szCs w:val="22"/>
                <w:lang w:val="en-US" w:eastAsia="en-US"/>
              </w:rPr>
              <w:t>Fgx</w:t>
            </w:r>
            <w:proofErr w:type="spellEnd"/>
            <w:r w:rsidRPr="005C12E4">
              <w:rPr>
                <w:rFonts w:eastAsia="Calibri"/>
                <w:b/>
                <w:sz w:val="28"/>
                <w:szCs w:val="22"/>
                <w:lang w:eastAsia="en-US"/>
              </w:rPr>
              <w:t xml:space="preserve"> (дата обращения: 12.11.2015).</w:t>
            </w:r>
          </w:p>
        </w:tc>
      </w:tr>
      <w:tr w:rsidR="00C47A31" w:rsidRPr="00F004F4" w:rsidTr="004A7B8A">
        <w:tc>
          <w:tcPr>
            <w:tcW w:w="1418" w:type="dxa"/>
            <w:shd w:val="clear" w:color="auto" w:fill="auto"/>
          </w:tcPr>
          <w:p w:rsidR="00C47A31" w:rsidRDefault="00C47A31" w:rsidP="00F004F4">
            <w:p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3290" w:type="dxa"/>
            <w:gridSpan w:val="2"/>
            <w:shd w:val="clear" w:color="auto" w:fill="auto"/>
          </w:tcPr>
          <w:p w:rsidR="00C47A31" w:rsidRPr="00ED5F60" w:rsidRDefault="00C47A31" w:rsidP="005F5625">
            <w:pPr>
              <w:pStyle w:val="aa"/>
              <w:ind w:left="0"/>
              <w:rPr>
                <w:rFonts w:ascii="Times New Roman" w:hAnsi="Times New Roman"/>
                <w:b/>
                <w:sz w:val="28"/>
              </w:rPr>
            </w:pPr>
            <w:r w:rsidRPr="00ED5F60">
              <w:rPr>
                <w:rFonts w:ascii="Times New Roman" w:hAnsi="Times New Roman"/>
                <w:b/>
                <w:sz w:val="28"/>
              </w:rPr>
              <w:t xml:space="preserve">Павлова В. Директор ИКАРП в ЕАО: в науке надо уметь отстаивать свою правоту // </w:t>
            </w:r>
            <w:proofErr w:type="spellStart"/>
            <w:proofErr w:type="gramStart"/>
            <w:r w:rsidRPr="00ED5F60">
              <w:rPr>
                <w:rFonts w:ascii="Times New Roman" w:hAnsi="Times New Roman"/>
                <w:b/>
                <w:sz w:val="28"/>
              </w:rPr>
              <w:t>ЕАО</w:t>
            </w:r>
            <w:proofErr w:type="gramEnd"/>
            <w:r w:rsidRPr="00ED5F60">
              <w:rPr>
                <w:rFonts w:ascii="Times New Roman" w:hAnsi="Times New Roman"/>
                <w:b/>
                <w:sz w:val="28"/>
              </w:rPr>
              <w:t>media.ru</w:t>
            </w:r>
            <w:proofErr w:type="spellEnd"/>
          </w:p>
        </w:tc>
      </w:tr>
      <w:tr w:rsidR="00C47A31" w:rsidRPr="00F004F4" w:rsidTr="004A7B8A">
        <w:tc>
          <w:tcPr>
            <w:tcW w:w="1418" w:type="dxa"/>
            <w:shd w:val="clear" w:color="auto" w:fill="auto"/>
          </w:tcPr>
          <w:p w:rsidR="00C47A31" w:rsidRDefault="00675760" w:rsidP="00F004F4">
            <w:p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5.</w:t>
            </w:r>
          </w:p>
        </w:tc>
        <w:tc>
          <w:tcPr>
            <w:tcW w:w="13290" w:type="dxa"/>
            <w:gridSpan w:val="2"/>
            <w:shd w:val="clear" w:color="auto" w:fill="auto"/>
          </w:tcPr>
          <w:p w:rsidR="00C47A31" w:rsidRPr="00ED5F60" w:rsidRDefault="00C47A31" w:rsidP="005F5625">
            <w:pPr>
              <w:pStyle w:val="aa"/>
              <w:ind w:left="0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ED5F60">
              <w:rPr>
                <w:rFonts w:ascii="Times New Roman" w:hAnsi="Times New Roman"/>
                <w:b/>
                <w:sz w:val="28"/>
              </w:rPr>
              <w:t>Маркеев</w:t>
            </w:r>
            <w:proofErr w:type="spellEnd"/>
            <w:r w:rsidRPr="00ED5F60">
              <w:rPr>
                <w:rFonts w:ascii="Times New Roman" w:hAnsi="Times New Roman"/>
                <w:b/>
                <w:sz w:val="28"/>
              </w:rPr>
              <w:t xml:space="preserve"> А. Научная конференция, посвященная проблемам регионального развития, стартовала в Биробиджане // Город на </w:t>
            </w:r>
            <w:proofErr w:type="spellStart"/>
            <w:r w:rsidRPr="00ED5F60">
              <w:rPr>
                <w:rFonts w:ascii="Times New Roman" w:hAnsi="Times New Roman"/>
                <w:b/>
                <w:sz w:val="28"/>
              </w:rPr>
              <w:t>Бире</w:t>
            </w:r>
            <w:proofErr w:type="spellEnd"/>
          </w:p>
        </w:tc>
      </w:tr>
      <w:tr w:rsidR="00C47A31" w:rsidRPr="00F004F4" w:rsidTr="004A7B8A">
        <w:tc>
          <w:tcPr>
            <w:tcW w:w="1418" w:type="dxa"/>
            <w:shd w:val="clear" w:color="auto" w:fill="auto"/>
          </w:tcPr>
          <w:p w:rsidR="00C47A31" w:rsidRDefault="00675760" w:rsidP="00F004F4">
            <w:p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6.</w:t>
            </w:r>
          </w:p>
        </w:tc>
        <w:tc>
          <w:tcPr>
            <w:tcW w:w="13290" w:type="dxa"/>
            <w:gridSpan w:val="2"/>
            <w:shd w:val="clear" w:color="auto" w:fill="auto"/>
          </w:tcPr>
          <w:p w:rsidR="00C47A31" w:rsidRPr="00ED5F60" w:rsidRDefault="00C47A31" w:rsidP="005F5625">
            <w:pPr>
              <w:pStyle w:val="aa"/>
              <w:ind w:left="0"/>
              <w:rPr>
                <w:rFonts w:ascii="Times New Roman" w:hAnsi="Times New Roman"/>
                <w:b/>
                <w:sz w:val="28"/>
              </w:rPr>
            </w:pPr>
            <w:r w:rsidRPr="00ED5F60">
              <w:rPr>
                <w:rFonts w:ascii="Times New Roman" w:hAnsi="Times New Roman"/>
                <w:b/>
                <w:sz w:val="28"/>
              </w:rPr>
              <w:t>Антонов В. Ученая подписка // Биробиджанская звезда. 2015. № 41(17321)</w:t>
            </w:r>
          </w:p>
        </w:tc>
      </w:tr>
      <w:tr w:rsidR="00C47A31" w:rsidRPr="00F004F4" w:rsidTr="004A7B8A">
        <w:tc>
          <w:tcPr>
            <w:tcW w:w="1418" w:type="dxa"/>
            <w:shd w:val="clear" w:color="auto" w:fill="auto"/>
          </w:tcPr>
          <w:p w:rsidR="00C47A31" w:rsidRDefault="00675760" w:rsidP="00F004F4">
            <w:p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7.</w:t>
            </w:r>
          </w:p>
        </w:tc>
        <w:tc>
          <w:tcPr>
            <w:tcW w:w="13290" w:type="dxa"/>
            <w:gridSpan w:val="2"/>
            <w:shd w:val="clear" w:color="auto" w:fill="auto"/>
          </w:tcPr>
          <w:p w:rsidR="00C47A31" w:rsidRPr="00ED5F60" w:rsidRDefault="00C47A31" w:rsidP="005F5625">
            <w:pPr>
              <w:pStyle w:val="aa"/>
              <w:ind w:left="0"/>
              <w:rPr>
                <w:rFonts w:ascii="Times New Roman" w:hAnsi="Times New Roman"/>
                <w:b/>
                <w:sz w:val="28"/>
              </w:rPr>
            </w:pPr>
            <w:r w:rsidRPr="00ED5F60">
              <w:rPr>
                <w:rFonts w:ascii="Times New Roman" w:hAnsi="Times New Roman"/>
                <w:b/>
                <w:sz w:val="28"/>
              </w:rPr>
              <w:t xml:space="preserve">Павлова В. </w:t>
            </w:r>
            <w:r>
              <w:rPr>
                <w:rFonts w:ascii="Times New Roman" w:hAnsi="Times New Roman"/>
                <w:b/>
                <w:sz w:val="28"/>
              </w:rPr>
              <w:t>П</w:t>
            </w:r>
            <w:r w:rsidRPr="00ED5F60">
              <w:rPr>
                <w:rFonts w:ascii="Times New Roman" w:hAnsi="Times New Roman"/>
                <w:b/>
                <w:sz w:val="28"/>
              </w:rPr>
              <w:t xml:space="preserve">ервая четверть с моделью // </w:t>
            </w:r>
            <w:proofErr w:type="spellStart"/>
            <w:r w:rsidRPr="00ED5F60">
              <w:rPr>
                <w:rFonts w:ascii="Times New Roman" w:hAnsi="Times New Roman"/>
                <w:b/>
                <w:sz w:val="28"/>
              </w:rPr>
              <w:t>Биробиджанер</w:t>
            </w:r>
            <w:proofErr w:type="spellEnd"/>
            <w:r w:rsidRPr="00ED5F60">
              <w:rPr>
                <w:rFonts w:ascii="Times New Roman" w:hAnsi="Times New Roman"/>
                <w:b/>
                <w:sz w:val="28"/>
              </w:rPr>
              <w:t xml:space="preserve"> Штерн. 2015. № 08(14427) </w:t>
            </w:r>
          </w:p>
        </w:tc>
      </w:tr>
      <w:tr w:rsidR="00C47A31" w:rsidRPr="00F004F4" w:rsidTr="004A7B8A">
        <w:tc>
          <w:tcPr>
            <w:tcW w:w="1418" w:type="dxa"/>
            <w:shd w:val="clear" w:color="auto" w:fill="auto"/>
          </w:tcPr>
          <w:p w:rsidR="00C47A31" w:rsidRDefault="00675760" w:rsidP="00F004F4">
            <w:p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8.</w:t>
            </w:r>
          </w:p>
        </w:tc>
        <w:tc>
          <w:tcPr>
            <w:tcW w:w="13290" w:type="dxa"/>
            <w:gridSpan w:val="2"/>
            <w:shd w:val="clear" w:color="auto" w:fill="auto"/>
          </w:tcPr>
          <w:p w:rsidR="00C47A31" w:rsidRPr="00ED5F60" w:rsidRDefault="00C47A31" w:rsidP="005F5625">
            <w:pPr>
              <w:pStyle w:val="aa"/>
              <w:ind w:left="0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ED5F60">
              <w:rPr>
                <w:rFonts w:ascii="Times New Roman" w:hAnsi="Times New Roman"/>
                <w:b/>
                <w:sz w:val="28"/>
              </w:rPr>
              <w:t>Зливко</w:t>
            </w:r>
            <w:proofErr w:type="spellEnd"/>
            <w:r w:rsidRPr="00ED5F60">
              <w:rPr>
                <w:rFonts w:ascii="Times New Roman" w:hAnsi="Times New Roman"/>
                <w:b/>
                <w:sz w:val="28"/>
              </w:rPr>
              <w:t xml:space="preserve"> А. Наука решает проблемы // Биробиджанская звезда. 2015. № 73(17353)</w:t>
            </w:r>
          </w:p>
        </w:tc>
      </w:tr>
      <w:tr w:rsidR="00344960" w:rsidRPr="00F004F4" w:rsidTr="004A7B8A">
        <w:tc>
          <w:tcPr>
            <w:tcW w:w="1418" w:type="dxa"/>
            <w:shd w:val="clear" w:color="auto" w:fill="auto"/>
          </w:tcPr>
          <w:p w:rsidR="00344960" w:rsidRDefault="008F3992" w:rsidP="00F004F4">
            <w:p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9.</w:t>
            </w:r>
          </w:p>
        </w:tc>
        <w:tc>
          <w:tcPr>
            <w:tcW w:w="13290" w:type="dxa"/>
            <w:gridSpan w:val="2"/>
            <w:shd w:val="clear" w:color="auto" w:fill="auto"/>
          </w:tcPr>
          <w:p w:rsidR="00344960" w:rsidRPr="00ED5F60" w:rsidRDefault="00344960" w:rsidP="008F3992">
            <w:pPr>
              <w:rPr>
                <w:b/>
                <w:sz w:val="28"/>
              </w:rPr>
            </w:pPr>
            <w:r w:rsidRPr="00344960">
              <w:rPr>
                <w:b/>
                <w:sz w:val="28"/>
              </w:rPr>
              <w:t xml:space="preserve">Вульф Ю. Душа народа // </w:t>
            </w:r>
            <w:proofErr w:type="spellStart"/>
            <w:r w:rsidRPr="00344960">
              <w:rPr>
                <w:rFonts w:eastAsia="Calibri"/>
                <w:b/>
                <w:sz w:val="28"/>
              </w:rPr>
              <w:t>Биробиджанер</w:t>
            </w:r>
            <w:proofErr w:type="spellEnd"/>
            <w:r w:rsidRPr="00344960">
              <w:rPr>
                <w:rFonts w:eastAsia="Calibri"/>
                <w:b/>
                <w:sz w:val="28"/>
              </w:rPr>
              <w:t xml:space="preserve"> Штерн. 2015.</w:t>
            </w:r>
            <w:r w:rsidRPr="00344960">
              <w:rPr>
                <w:b/>
                <w:sz w:val="28"/>
              </w:rPr>
              <w:t xml:space="preserve"> № </w:t>
            </w:r>
            <w:r w:rsidRPr="00344960">
              <w:rPr>
                <w:rFonts w:eastAsia="Calibri"/>
                <w:b/>
                <w:sz w:val="28"/>
                <w:szCs w:val="22"/>
                <w:lang w:eastAsia="en-US"/>
              </w:rPr>
              <w:t>41(14460)</w:t>
            </w:r>
            <w:r w:rsidRPr="00344960">
              <w:rPr>
                <w:b/>
                <w:sz w:val="28"/>
              </w:rPr>
              <w:t>. С. 5.</w:t>
            </w:r>
          </w:p>
        </w:tc>
      </w:tr>
      <w:tr w:rsidR="00C47A31" w:rsidRPr="00F004F4" w:rsidTr="004A7B8A">
        <w:tc>
          <w:tcPr>
            <w:tcW w:w="1418" w:type="dxa"/>
            <w:shd w:val="clear" w:color="auto" w:fill="auto"/>
          </w:tcPr>
          <w:p w:rsidR="00C47A31" w:rsidRDefault="00AE16C2" w:rsidP="00F004F4">
            <w:p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13290" w:type="dxa"/>
            <w:gridSpan w:val="2"/>
            <w:shd w:val="clear" w:color="auto" w:fill="auto"/>
          </w:tcPr>
          <w:p w:rsidR="00C47A31" w:rsidRPr="00ED5F60" w:rsidRDefault="00EF10F9" w:rsidP="00AE16C2">
            <w:pPr>
              <w:rPr>
                <w:b/>
                <w:sz w:val="28"/>
              </w:rPr>
            </w:pPr>
            <w:r w:rsidRPr="00EF10F9">
              <w:rPr>
                <w:b/>
                <w:sz w:val="28"/>
              </w:rPr>
              <w:t xml:space="preserve">Павлова В. Чему учит еврейская история // </w:t>
            </w:r>
            <w:proofErr w:type="spellStart"/>
            <w:r w:rsidRPr="00EF10F9">
              <w:rPr>
                <w:rFonts w:eastAsia="Calibri"/>
                <w:b/>
                <w:sz w:val="28"/>
              </w:rPr>
              <w:t>Биробиджанер</w:t>
            </w:r>
            <w:proofErr w:type="spellEnd"/>
            <w:r w:rsidRPr="00EF10F9">
              <w:rPr>
                <w:rFonts w:eastAsia="Calibri"/>
                <w:b/>
                <w:sz w:val="28"/>
              </w:rPr>
              <w:t xml:space="preserve"> Штерн. 2015.</w:t>
            </w:r>
            <w:r w:rsidRPr="00EF10F9">
              <w:rPr>
                <w:b/>
                <w:sz w:val="28"/>
              </w:rPr>
              <w:t xml:space="preserve"> № </w:t>
            </w:r>
            <w:r w:rsidRPr="00EF10F9">
              <w:rPr>
                <w:rFonts w:eastAsia="Calibri"/>
                <w:b/>
                <w:sz w:val="28"/>
                <w:szCs w:val="22"/>
                <w:lang w:eastAsia="en-US"/>
              </w:rPr>
              <w:t>42(14461)</w:t>
            </w:r>
            <w:r w:rsidRPr="00EF10F9">
              <w:rPr>
                <w:b/>
                <w:sz w:val="28"/>
              </w:rPr>
              <w:t>. С. 2.</w:t>
            </w:r>
          </w:p>
        </w:tc>
      </w:tr>
      <w:tr w:rsidR="008F3992" w:rsidRPr="00F004F4" w:rsidTr="004A7B8A">
        <w:tc>
          <w:tcPr>
            <w:tcW w:w="1418" w:type="dxa"/>
            <w:shd w:val="clear" w:color="auto" w:fill="auto"/>
          </w:tcPr>
          <w:p w:rsidR="008F3992" w:rsidRDefault="00AE16C2" w:rsidP="00F004F4">
            <w:p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11.</w:t>
            </w:r>
          </w:p>
        </w:tc>
        <w:tc>
          <w:tcPr>
            <w:tcW w:w="13290" w:type="dxa"/>
            <w:gridSpan w:val="2"/>
            <w:shd w:val="clear" w:color="auto" w:fill="auto"/>
          </w:tcPr>
          <w:p w:rsidR="008F3992" w:rsidRPr="00EF10F9" w:rsidRDefault="008F3992" w:rsidP="008F399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Горелов В. Эти бесценные болота //</w:t>
            </w:r>
            <w:r w:rsidRPr="00EF10F9">
              <w:rPr>
                <w:rFonts w:eastAsia="Calibri"/>
                <w:b/>
                <w:sz w:val="28"/>
              </w:rPr>
              <w:t xml:space="preserve"> </w:t>
            </w:r>
            <w:proofErr w:type="spellStart"/>
            <w:r w:rsidRPr="00EF10F9">
              <w:rPr>
                <w:rFonts w:eastAsia="Calibri"/>
                <w:b/>
                <w:sz w:val="28"/>
              </w:rPr>
              <w:t>Биробиджанер</w:t>
            </w:r>
            <w:proofErr w:type="spellEnd"/>
            <w:r w:rsidRPr="00EF10F9">
              <w:rPr>
                <w:rFonts w:eastAsia="Calibri"/>
                <w:b/>
                <w:sz w:val="28"/>
              </w:rPr>
              <w:t xml:space="preserve"> Штерн. 2015.</w:t>
            </w:r>
            <w:r w:rsidRPr="00EF10F9">
              <w:rPr>
                <w:b/>
                <w:sz w:val="28"/>
              </w:rPr>
              <w:t xml:space="preserve"> </w:t>
            </w:r>
            <w:r w:rsidRPr="008F3992">
              <w:rPr>
                <w:rFonts w:eastAsia="Calibri"/>
                <w:b/>
                <w:sz w:val="28"/>
              </w:rPr>
              <w:t>№ 05(14424).</w:t>
            </w:r>
            <w:r w:rsidRPr="00EF10F9">
              <w:rPr>
                <w:b/>
                <w:sz w:val="28"/>
              </w:rPr>
              <w:t xml:space="preserve"> С. </w:t>
            </w:r>
            <w:r>
              <w:rPr>
                <w:b/>
                <w:sz w:val="28"/>
              </w:rPr>
              <w:t>4</w:t>
            </w:r>
            <w:r w:rsidRPr="00EF10F9">
              <w:rPr>
                <w:b/>
                <w:sz w:val="28"/>
              </w:rPr>
              <w:t>.</w:t>
            </w:r>
          </w:p>
        </w:tc>
      </w:tr>
      <w:tr w:rsidR="00F004F4" w:rsidRPr="00F004F4" w:rsidTr="00675760">
        <w:tc>
          <w:tcPr>
            <w:tcW w:w="1418" w:type="dxa"/>
            <w:shd w:val="clear" w:color="auto" w:fill="EEECE1" w:themeFill="background2"/>
          </w:tcPr>
          <w:p w:rsidR="00F004F4" w:rsidRPr="00F004F4" w:rsidRDefault="00F004F4" w:rsidP="00F004F4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sz w:val="28"/>
                <w:szCs w:val="22"/>
                <w:lang w:eastAsia="en-US"/>
              </w:rPr>
              <w:t>Раздел 15</w:t>
            </w:r>
          </w:p>
        </w:tc>
        <w:tc>
          <w:tcPr>
            <w:tcW w:w="11702" w:type="dxa"/>
            <w:shd w:val="clear" w:color="auto" w:fill="EEECE1" w:themeFill="background2"/>
          </w:tcPr>
          <w:p w:rsidR="00F004F4" w:rsidRPr="00F004F4" w:rsidRDefault="00F004F4" w:rsidP="00F004F4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sz w:val="28"/>
                <w:szCs w:val="22"/>
                <w:lang w:eastAsia="en-US"/>
              </w:rPr>
              <w:t>Количество публичных лекций и семинаров по популяризации достижений науки</w:t>
            </w:r>
          </w:p>
        </w:tc>
        <w:tc>
          <w:tcPr>
            <w:tcW w:w="1588" w:type="dxa"/>
            <w:shd w:val="clear" w:color="auto" w:fill="EEECE1" w:themeFill="background2"/>
          </w:tcPr>
          <w:p w:rsidR="00F004F4" w:rsidRPr="00F004F4" w:rsidRDefault="00675760" w:rsidP="00F004F4">
            <w:pPr>
              <w:spacing w:line="192" w:lineRule="auto"/>
              <w:contextualSpacing/>
              <w:rPr>
                <w:rFonts w:eastAsia="Calibri"/>
                <w:i/>
                <w:sz w:val="28"/>
                <w:szCs w:val="22"/>
                <w:lang w:eastAsia="en-US"/>
              </w:rPr>
            </w:pPr>
            <w:r>
              <w:rPr>
                <w:rFonts w:eastAsia="Calibri"/>
                <w:i/>
                <w:sz w:val="28"/>
                <w:szCs w:val="22"/>
                <w:lang w:eastAsia="en-US"/>
              </w:rPr>
              <w:t>10</w:t>
            </w:r>
          </w:p>
        </w:tc>
      </w:tr>
      <w:tr w:rsidR="00F004F4" w:rsidRPr="00F004F4" w:rsidTr="004A7B8A">
        <w:tc>
          <w:tcPr>
            <w:tcW w:w="1418" w:type="dxa"/>
            <w:shd w:val="clear" w:color="auto" w:fill="auto"/>
          </w:tcPr>
          <w:p w:rsidR="00F004F4" w:rsidRPr="00F004F4" w:rsidRDefault="00F004F4" w:rsidP="00F004F4">
            <w:p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sz w:val="28"/>
                <w:szCs w:val="22"/>
                <w:lang w:eastAsia="en-US"/>
              </w:rPr>
              <w:t>№№</w:t>
            </w:r>
          </w:p>
        </w:tc>
        <w:tc>
          <w:tcPr>
            <w:tcW w:w="13290" w:type="dxa"/>
            <w:gridSpan w:val="2"/>
            <w:shd w:val="clear" w:color="auto" w:fill="auto"/>
          </w:tcPr>
          <w:p w:rsidR="00F004F4" w:rsidRPr="00F004F4" w:rsidRDefault="00F004F4" w:rsidP="00F004F4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i/>
                <w:sz w:val="28"/>
                <w:szCs w:val="22"/>
                <w:lang w:eastAsia="en-US"/>
              </w:rPr>
              <w:t>Расшифровка показателя:</w:t>
            </w:r>
          </w:p>
        </w:tc>
      </w:tr>
      <w:tr w:rsidR="00F004F4" w:rsidRPr="00F004F4" w:rsidTr="004A7B8A">
        <w:tc>
          <w:tcPr>
            <w:tcW w:w="1418" w:type="dxa"/>
            <w:shd w:val="clear" w:color="auto" w:fill="auto"/>
          </w:tcPr>
          <w:p w:rsidR="00F004F4" w:rsidRPr="00F004F4" w:rsidRDefault="00F004F4" w:rsidP="00F004F4">
            <w:p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13290" w:type="dxa"/>
            <w:gridSpan w:val="2"/>
            <w:shd w:val="clear" w:color="auto" w:fill="auto"/>
          </w:tcPr>
          <w:p w:rsidR="00F004F4" w:rsidRPr="00FB7485" w:rsidRDefault="002D3081" w:rsidP="002D3081">
            <w:pPr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FB7485">
              <w:rPr>
                <w:rFonts w:eastAsia="Calibri"/>
                <w:b/>
                <w:sz w:val="28"/>
                <w:szCs w:val="22"/>
                <w:lang w:eastAsia="en-US"/>
              </w:rPr>
              <w:t xml:space="preserve">Рубцова Т.А.  Выступление на телеканале «Россия-24» о работе Комиссии по мониторингу зеленых насаждений в </w:t>
            </w:r>
            <w:proofErr w:type="gramStart"/>
            <w:r w:rsidRPr="00FB7485">
              <w:rPr>
                <w:rFonts w:eastAsia="Calibri"/>
                <w:b/>
                <w:sz w:val="28"/>
                <w:szCs w:val="22"/>
                <w:lang w:eastAsia="en-US"/>
              </w:rPr>
              <w:t>г</w:t>
            </w:r>
            <w:proofErr w:type="gramEnd"/>
            <w:r w:rsidRPr="00FB7485">
              <w:rPr>
                <w:rFonts w:eastAsia="Calibri"/>
                <w:b/>
                <w:sz w:val="28"/>
                <w:szCs w:val="22"/>
                <w:lang w:eastAsia="en-US"/>
              </w:rPr>
              <w:t>. Биробиджан (апрель 2015 г.)</w:t>
            </w:r>
          </w:p>
        </w:tc>
      </w:tr>
      <w:tr w:rsidR="002D3081" w:rsidRPr="00F004F4" w:rsidTr="004A7B8A">
        <w:tc>
          <w:tcPr>
            <w:tcW w:w="1418" w:type="dxa"/>
            <w:shd w:val="clear" w:color="auto" w:fill="auto"/>
          </w:tcPr>
          <w:p w:rsidR="002D3081" w:rsidRPr="00F004F4" w:rsidRDefault="00675760" w:rsidP="00F004F4">
            <w:p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sz w:val="28"/>
                <w:szCs w:val="22"/>
                <w:lang w:eastAsia="en-US"/>
              </w:rPr>
              <w:t>2.</w:t>
            </w:r>
          </w:p>
        </w:tc>
        <w:tc>
          <w:tcPr>
            <w:tcW w:w="13290" w:type="dxa"/>
            <w:gridSpan w:val="2"/>
            <w:shd w:val="clear" w:color="auto" w:fill="auto"/>
          </w:tcPr>
          <w:p w:rsidR="002D3081" w:rsidRPr="00FB7485" w:rsidRDefault="002D3081" w:rsidP="002D3081">
            <w:pPr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proofErr w:type="spellStart"/>
            <w:r w:rsidRPr="00FB7485">
              <w:rPr>
                <w:rFonts w:eastAsia="Calibri"/>
                <w:b/>
                <w:sz w:val="28"/>
                <w:szCs w:val="22"/>
                <w:lang w:eastAsia="en-US"/>
              </w:rPr>
              <w:t>Бурик</w:t>
            </w:r>
            <w:proofErr w:type="spellEnd"/>
            <w:r w:rsidRPr="00FB7485">
              <w:rPr>
                <w:rFonts w:eastAsia="Calibri"/>
                <w:b/>
                <w:sz w:val="28"/>
                <w:szCs w:val="22"/>
                <w:lang w:eastAsia="en-US"/>
              </w:rPr>
              <w:t xml:space="preserve"> В.Н. Лекция в детском доме №2 г. Биробиджан «Рыбы, занесенные в Красную книгу Евре</w:t>
            </w:r>
            <w:r w:rsidRPr="00FB7485">
              <w:rPr>
                <w:rFonts w:eastAsia="Calibri"/>
                <w:b/>
                <w:sz w:val="28"/>
                <w:szCs w:val="22"/>
                <w:lang w:eastAsia="en-US"/>
              </w:rPr>
              <w:t>й</w:t>
            </w:r>
            <w:r w:rsidRPr="00FB7485">
              <w:rPr>
                <w:rFonts w:eastAsia="Calibri"/>
                <w:b/>
                <w:sz w:val="28"/>
                <w:szCs w:val="22"/>
                <w:lang w:eastAsia="en-US"/>
              </w:rPr>
              <w:t xml:space="preserve">ской автономной области». (18 мая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B7485">
                <w:rPr>
                  <w:rFonts w:eastAsia="Calibri"/>
                  <w:b/>
                  <w:sz w:val="28"/>
                  <w:szCs w:val="22"/>
                  <w:lang w:eastAsia="en-US"/>
                </w:rPr>
                <w:t>2015 г</w:t>
              </w:r>
            </w:smartTag>
            <w:r w:rsidRPr="00FB7485">
              <w:rPr>
                <w:rFonts w:eastAsia="Calibri"/>
                <w:b/>
                <w:sz w:val="28"/>
                <w:szCs w:val="22"/>
                <w:lang w:eastAsia="en-US"/>
              </w:rPr>
              <w:t>.)</w:t>
            </w:r>
          </w:p>
        </w:tc>
      </w:tr>
      <w:tr w:rsidR="00F004F4" w:rsidRPr="00F004F4" w:rsidTr="004A7B8A">
        <w:tc>
          <w:tcPr>
            <w:tcW w:w="1418" w:type="dxa"/>
            <w:shd w:val="clear" w:color="auto" w:fill="auto"/>
          </w:tcPr>
          <w:p w:rsidR="00F004F4" w:rsidRPr="00F004F4" w:rsidRDefault="00675760" w:rsidP="00F004F4">
            <w:p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3.</w:t>
            </w:r>
          </w:p>
        </w:tc>
        <w:tc>
          <w:tcPr>
            <w:tcW w:w="13290" w:type="dxa"/>
            <w:gridSpan w:val="2"/>
            <w:shd w:val="clear" w:color="auto" w:fill="auto"/>
          </w:tcPr>
          <w:p w:rsidR="00F004F4" w:rsidRPr="00FB7485" w:rsidRDefault="002D3081" w:rsidP="002D3081">
            <w:pPr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proofErr w:type="spellStart"/>
            <w:r w:rsidRPr="00FB7485">
              <w:rPr>
                <w:rFonts w:eastAsia="Calibri"/>
                <w:b/>
                <w:sz w:val="28"/>
                <w:szCs w:val="22"/>
                <w:lang w:eastAsia="en-US"/>
              </w:rPr>
              <w:t>Бурик</w:t>
            </w:r>
            <w:proofErr w:type="spellEnd"/>
            <w:r w:rsidRPr="00FB7485">
              <w:rPr>
                <w:rFonts w:eastAsia="Calibri"/>
                <w:b/>
                <w:sz w:val="28"/>
                <w:szCs w:val="22"/>
                <w:lang w:eastAsia="en-US"/>
              </w:rPr>
              <w:t xml:space="preserve"> В.Н. Лекция в школе </w:t>
            </w:r>
            <w:proofErr w:type="gramStart"/>
            <w:r w:rsidRPr="00FB7485">
              <w:rPr>
                <w:rFonts w:eastAsia="Calibri"/>
                <w:b/>
                <w:sz w:val="28"/>
                <w:szCs w:val="22"/>
                <w:lang w:eastAsia="en-US"/>
              </w:rPr>
              <w:t>с</w:t>
            </w:r>
            <w:proofErr w:type="gramEnd"/>
            <w:r w:rsidRPr="00FB7485">
              <w:rPr>
                <w:rFonts w:eastAsia="Calibri"/>
                <w:b/>
                <w:sz w:val="28"/>
                <w:szCs w:val="22"/>
                <w:lang w:eastAsia="en-US"/>
              </w:rPr>
              <w:t xml:space="preserve">. </w:t>
            </w:r>
            <w:proofErr w:type="gramStart"/>
            <w:r w:rsidRPr="00FB7485">
              <w:rPr>
                <w:rFonts w:eastAsia="Calibri"/>
                <w:b/>
                <w:sz w:val="28"/>
                <w:szCs w:val="22"/>
                <w:lang w:eastAsia="en-US"/>
              </w:rPr>
              <w:t>Волочаевка</w:t>
            </w:r>
            <w:proofErr w:type="gramEnd"/>
            <w:r w:rsidRPr="00FB7485">
              <w:rPr>
                <w:rFonts w:eastAsia="Calibri"/>
                <w:b/>
                <w:sz w:val="28"/>
                <w:szCs w:val="22"/>
                <w:lang w:eastAsia="en-US"/>
              </w:rPr>
              <w:t xml:space="preserve"> «Ихтиофауна бассейна реки Амур». (6 июля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B7485">
                <w:rPr>
                  <w:rFonts w:eastAsia="Calibri"/>
                  <w:b/>
                  <w:sz w:val="28"/>
                  <w:szCs w:val="22"/>
                  <w:lang w:eastAsia="en-US"/>
                </w:rPr>
                <w:t>2015 г</w:t>
              </w:r>
            </w:smartTag>
            <w:r w:rsidRPr="00FB7485">
              <w:rPr>
                <w:rFonts w:eastAsia="Calibri"/>
                <w:b/>
                <w:sz w:val="28"/>
                <w:szCs w:val="22"/>
                <w:lang w:eastAsia="en-US"/>
              </w:rPr>
              <w:t>.)</w:t>
            </w:r>
          </w:p>
        </w:tc>
      </w:tr>
      <w:tr w:rsidR="00F004F4" w:rsidRPr="00F004F4" w:rsidTr="004A7B8A">
        <w:tc>
          <w:tcPr>
            <w:tcW w:w="1418" w:type="dxa"/>
            <w:shd w:val="clear" w:color="auto" w:fill="auto"/>
          </w:tcPr>
          <w:p w:rsidR="00F004F4" w:rsidRPr="00F004F4" w:rsidRDefault="00675760" w:rsidP="00F004F4">
            <w:p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4.</w:t>
            </w:r>
          </w:p>
        </w:tc>
        <w:tc>
          <w:tcPr>
            <w:tcW w:w="13290" w:type="dxa"/>
            <w:gridSpan w:val="2"/>
            <w:shd w:val="clear" w:color="auto" w:fill="auto"/>
          </w:tcPr>
          <w:p w:rsidR="00F004F4" w:rsidRPr="00FB7485" w:rsidRDefault="002D3081" w:rsidP="00F004F4">
            <w:pPr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FB7485">
              <w:rPr>
                <w:rFonts w:eastAsia="Calibri"/>
                <w:b/>
                <w:sz w:val="28"/>
                <w:szCs w:val="22"/>
                <w:lang w:eastAsia="en-US"/>
              </w:rPr>
              <w:t xml:space="preserve">Рубцова Т.А. Лекция в школе </w:t>
            </w:r>
            <w:proofErr w:type="gramStart"/>
            <w:r w:rsidRPr="00FB7485">
              <w:rPr>
                <w:rFonts w:eastAsia="Calibri"/>
                <w:b/>
                <w:sz w:val="28"/>
                <w:szCs w:val="22"/>
                <w:lang w:eastAsia="en-US"/>
              </w:rPr>
              <w:t>с</w:t>
            </w:r>
            <w:proofErr w:type="gramEnd"/>
            <w:r w:rsidRPr="00FB7485">
              <w:rPr>
                <w:rFonts w:eastAsia="Calibri"/>
                <w:b/>
                <w:sz w:val="28"/>
                <w:szCs w:val="22"/>
                <w:lang w:eastAsia="en-US"/>
              </w:rPr>
              <w:t xml:space="preserve">. </w:t>
            </w:r>
            <w:proofErr w:type="gramStart"/>
            <w:r w:rsidRPr="00FB7485">
              <w:rPr>
                <w:rFonts w:eastAsia="Calibri"/>
                <w:b/>
                <w:sz w:val="28"/>
                <w:szCs w:val="22"/>
                <w:lang w:eastAsia="en-US"/>
              </w:rPr>
              <w:t>Волочаевка</w:t>
            </w:r>
            <w:proofErr w:type="gramEnd"/>
            <w:r w:rsidRPr="00FB7485">
              <w:rPr>
                <w:rFonts w:eastAsia="Calibri"/>
                <w:b/>
                <w:sz w:val="28"/>
                <w:szCs w:val="22"/>
                <w:lang w:eastAsia="en-US"/>
              </w:rPr>
              <w:t xml:space="preserve"> «Охраняемые виды растений Еврейской автономной о</w:t>
            </w:r>
            <w:r w:rsidRPr="00FB7485">
              <w:rPr>
                <w:rFonts w:eastAsia="Calibri"/>
                <w:b/>
                <w:sz w:val="28"/>
                <w:szCs w:val="22"/>
                <w:lang w:eastAsia="en-US"/>
              </w:rPr>
              <w:t>б</w:t>
            </w:r>
            <w:r w:rsidRPr="00FB7485">
              <w:rPr>
                <w:rFonts w:eastAsia="Calibri"/>
                <w:b/>
                <w:sz w:val="28"/>
                <w:szCs w:val="22"/>
                <w:lang w:eastAsia="en-US"/>
              </w:rPr>
              <w:t xml:space="preserve">ласти». (6 июля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B7485">
                <w:rPr>
                  <w:rFonts w:eastAsia="Calibri"/>
                  <w:b/>
                  <w:sz w:val="28"/>
                  <w:szCs w:val="22"/>
                  <w:lang w:eastAsia="en-US"/>
                </w:rPr>
                <w:t>2015 г</w:t>
              </w:r>
            </w:smartTag>
            <w:r w:rsidRPr="00FB7485">
              <w:rPr>
                <w:rFonts w:eastAsia="Calibri"/>
                <w:b/>
                <w:sz w:val="28"/>
                <w:szCs w:val="22"/>
                <w:lang w:eastAsia="en-US"/>
              </w:rPr>
              <w:t>.)</w:t>
            </w:r>
          </w:p>
        </w:tc>
      </w:tr>
      <w:tr w:rsidR="002D3081" w:rsidRPr="00F004F4" w:rsidTr="004A7B8A">
        <w:tc>
          <w:tcPr>
            <w:tcW w:w="1418" w:type="dxa"/>
            <w:shd w:val="clear" w:color="auto" w:fill="auto"/>
          </w:tcPr>
          <w:p w:rsidR="002D3081" w:rsidRDefault="00675760" w:rsidP="00F004F4">
            <w:p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5.</w:t>
            </w:r>
          </w:p>
        </w:tc>
        <w:tc>
          <w:tcPr>
            <w:tcW w:w="13290" w:type="dxa"/>
            <w:gridSpan w:val="2"/>
            <w:shd w:val="clear" w:color="auto" w:fill="auto"/>
          </w:tcPr>
          <w:p w:rsidR="002D3081" w:rsidRPr="00FB7485" w:rsidRDefault="002D6617" w:rsidP="002D6617">
            <w:pPr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proofErr w:type="spellStart"/>
            <w:r w:rsidRPr="002D6617">
              <w:rPr>
                <w:rFonts w:eastAsia="Calibri"/>
                <w:b/>
                <w:sz w:val="28"/>
                <w:szCs w:val="22"/>
                <w:lang w:eastAsia="en-US"/>
              </w:rPr>
              <w:t>Аношкин</w:t>
            </w:r>
            <w:proofErr w:type="spellEnd"/>
            <w:r w:rsidRPr="002D6617">
              <w:rPr>
                <w:rFonts w:eastAsia="Calibri"/>
                <w:b/>
                <w:sz w:val="28"/>
                <w:szCs w:val="22"/>
                <w:lang w:eastAsia="en-US"/>
              </w:rPr>
              <w:t xml:space="preserve"> А.В. Лекци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я</w:t>
            </w:r>
            <w:r w:rsidRPr="002D6617">
              <w:rPr>
                <w:rFonts w:eastAsia="Calibri"/>
                <w:b/>
                <w:sz w:val="28"/>
                <w:szCs w:val="22"/>
                <w:lang w:eastAsia="en-US"/>
              </w:rPr>
              <w:t xml:space="preserve"> в ОГОБУ «Детский дом № 2» «Водные объекты нашей области» 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(</w:t>
            </w:r>
            <w:r w:rsidRPr="002D6617">
              <w:rPr>
                <w:rFonts w:eastAsia="Calibri"/>
                <w:b/>
                <w:sz w:val="28"/>
                <w:szCs w:val="22"/>
                <w:lang w:eastAsia="en-US"/>
              </w:rPr>
              <w:t>03-06 августа 2015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)</w:t>
            </w:r>
          </w:p>
        </w:tc>
      </w:tr>
      <w:tr w:rsidR="008E4C7C" w:rsidRPr="00F004F4" w:rsidTr="004A7B8A">
        <w:tc>
          <w:tcPr>
            <w:tcW w:w="1418" w:type="dxa"/>
            <w:shd w:val="clear" w:color="auto" w:fill="auto"/>
          </w:tcPr>
          <w:p w:rsidR="008E4C7C" w:rsidRDefault="00675760" w:rsidP="00F004F4">
            <w:p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6.</w:t>
            </w:r>
          </w:p>
        </w:tc>
        <w:tc>
          <w:tcPr>
            <w:tcW w:w="13290" w:type="dxa"/>
            <w:gridSpan w:val="2"/>
            <w:shd w:val="clear" w:color="auto" w:fill="auto"/>
          </w:tcPr>
          <w:p w:rsidR="008E4C7C" w:rsidRPr="002D6617" w:rsidRDefault="008E4C7C" w:rsidP="008E4C7C">
            <w:pPr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proofErr w:type="spellStart"/>
            <w:r w:rsidRPr="008E4C7C">
              <w:rPr>
                <w:rFonts w:eastAsia="Calibri"/>
                <w:b/>
                <w:sz w:val="28"/>
                <w:szCs w:val="22"/>
                <w:lang w:eastAsia="en-US"/>
              </w:rPr>
              <w:t>Кутовая</w:t>
            </w:r>
            <w:proofErr w:type="spellEnd"/>
            <w:r w:rsidRPr="008E4C7C">
              <w:rPr>
                <w:rFonts w:eastAsia="Calibri"/>
                <w:b/>
                <w:sz w:val="28"/>
                <w:szCs w:val="22"/>
                <w:lang w:eastAsia="en-US"/>
              </w:rPr>
              <w:t xml:space="preserve"> С.В. Выступление по радио ВГТРК «</w:t>
            </w:r>
            <w:proofErr w:type="spellStart"/>
            <w:r w:rsidRPr="008E4C7C">
              <w:rPr>
                <w:rFonts w:eastAsia="Calibri"/>
                <w:b/>
                <w:sz w:val="28"/>
                <w:szCs w:val="22"/>
                <w:lang w:eastAsia="en-US"/>
              </w:rPr>
              <w:t>Бира</w:t>
            </w:r>
            <w:proofErr w:type="spellEnd"/>
            <w:r w:rsidRPr="008E4C7C">
              <w:rPr>
                <w:rFonts w:eastAsia="Calibri"/>
                <w:b/>
                <w:sz w:val="28"/>
                <w:szCs w:val="22"/>
                <w:lang w:eastAsia="en-US"/>
              </w:rPr>
              <w:t xml:space="preserve">»: об итогах исследования изменений в социальном поведении жителей ЕАО, пострадавших от крупномасштабного наводнения 2013 года 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(</w:t>
            </w:r>
            <w:r w:rsidRPr="008E4C7C">
              <w:rPr>
                <w:rFonts w:eastAsia="Calibri"/>
                <w:b/>
                <w:sz w:val="28"/>
                <w:szCs w:val="22"/>
                <w:lang w:eastAsia="en-US"/>
              </w:rPr>
              <w:t>17.09.2015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)</w:t>
            </w:r>
          </w:p>
        </w:tc>
      </w:tr>
      <w:tr w:rsidR="005C12E4" w:rsidRPr="00F004F4" w:rsidTr="004A7B8A">
        <w:tc>
          <w:tcPr>
            <w:tcW w:w="1418" w:type="dxa"/>
            <w:shd w:val="clear" w:color="auto" w:fill="auto"/>
          </w:tcPr>
          <w:p w:rsidR="005C12E4" w:rsidRDefault="00675760" w:rsidP="00F004F4">
            <w:p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7.</w:t>
            </w:r>
          </w:p>
        </w:tc>
        <w:tc>
          <w:tcPr>
            <w:tcW w:w="13290" w:type="dxa"/>
            <w:gridSpan w:val="2"/>
            <w:shd w:val="clear" w:color="auto" w:fill="auto"/>
          </w:tcPr>
          <w:p w:rsidR="005C12E4" w:rsidRPr="002D6617" w:rsidRDefault="005C12E4" w:rsidP="00ED5F60">
            <w:pPr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5C12E4">
              <w:rPr>
                <w:rFonts w:eastAsia="Calibri"/>
                <w:b/>
                <w:sz w:val="28"/>
                <w:szCs w:val="22"/>
                <w:lang w:eastAsia="en-US"/>
              </w:rPr>
              <w:t xml:space="preserve">Никитенко В.Н.. </w:t>
            </w:r>
            <w:r w:rsidRPr="00ED5F60">
              <w:rPr>
                <w:rFonts w:eastAsia="Calibri"/>
                <w:b/>
                <w:sz w:val="28"/>
                <w:szCs w:val="22"/>
                <w:lang w:eastAsia="en-US"/>
              </w:rPr>
              <w:t>Публичная лекция на факультете</w:t>
            </w:r>
            <w:r w:rsidRPr="005C12E4">
              <w:rPr>
                <w:rFonts w:eastAsia="Calibri"/>
                <w:b/>
                <w:sz w:val="28"/>
                <w:szCs w:val="22"/>
                <w:lang w:eastAsia="en-US"/>
              </w:rPr>
              <w:t xml:space="preserve"> </w:t>
            </w:r>
            <w:r w:rsidR="00ED5F60">
              <w:rPr>
                <w:rFonts w:eastAsia="Calibri"/>
                <w:b/>
                <w:sz w:val="28"/>
                <w:szCs w:val="22"/>
                <w:lang w:eastAsia="en-US"/>
              </w:rPr>
              <w:t xml:space="preserve">педагогики и психологии </w:t>
            </w:r>
            <w:r w:rsidRPr="005C12E4">
              <w:rPr>
                <w:rFonts w:eastAsia="Calibri"/>
                <w:b/>
                <w:sz w:val="28"/>
                <w:szCs w:val="22"/>
                <w:lang w:eastAsia="en-US"/>
              </w:rPr>
              <w:t xml:space="preserve">ПГУ им. Шолом-Алейхема на тему «Миссия образования в преобразовании гетерогенных систем «человек-общество-природа» 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(</w:t>
            </w:r>
            <w:r w:rsidRPr="005C12E4">
              <w:rPr>
                <w:rFonts w:eastAsia="Calibri"/>
                <w:b/>
                <w:sz w:val="28"/>
                <w:szCs w:val="22"/>
                <w:lang w:eastAsia="en-US"/>
              </w:rPr>
              <w:t>05.10.2015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)</w:t>
            </w:r>
          </w:p>
        </w:tc>
      </w:tr>
      <w:tr w:rsidR="00C47A31" w:rsidRPr="00F004F4" w:rsidTr="004A7B8A">
        <w:tc>
          <w:tcPr>
            <w:tcW w:w="1418" w:type="dxa"/>
            <w:shd w:val="clear" w:color="auto" w:fill="auto"/>
          </w:tcPr>
          <w:p w:rsidR="00C47A31" w:rsidRDefault="00675760" w:rsidP="00F004F4">
            <w:p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8.</w:t>
            </w:r>
          </w:p>
        </w:tc>
        <w:tc>
          <w:tcPr>
            <w:tcW w:w="13290" w:type="dxa"/>
            <w:gridSpan w:val="2"/>
            <w:shd w:val="clear" w:color="auto" w:fill="auto"/>
          </w:tcPr>
          <w:p w:rsidR="00C47A31" w:rsidRPr="005C12E4" w:rsidRDefault="00C47A31" w:rsidP="00ED5F60">
            <w:pPr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8"/>
                <w:szCs w:val="22"/>
                <w:lang w:eastAsia="en-US"/>
              </w:rPr>
              <w:t>Фрисман</w:t>
            </w:r>
            <w:proofErr w:type="spellEnd"/>
            <w:r>
              <w:rPr>
                <w:rFonts w:eastAsia="Calibri"/>
                <w:b/>
                <w:sz w:val="28"/>
                <w:szCs w:val="22"/>
                <w:lang w:eastAsia="en-US"/>
              </w:rPr>
              <w:t xml:space="preserve"> Е.Я. </w:t>
            </w:r>
            <w:r w:rsidRPr="00C47A31">
              <w:rPr>
                <w:rFonts w:eastAsia="Calibri"/>
                <w:b/>
                <w:sz w:val="28"/>
                <w:szCs w:val="22"/>
                <w:lang w:eastAsia="en-US"/>
              </w:rPr>
              <w:t xml:space="preserve">Торжественное собрание, посвященное юбилею ИКАРП ДВО РАН, </w:t>
            </w:r>
            <w:proofErr w:type="gramStart"/>
            <w:r w:rsidRPr="00C47A31">
              <w:rPr>
                <w:rFonts w:eastAsia="Calibri"/>
                <w:b/>
                <w:sz w:val="28"/>
                <w:szCs w:val="22"/>
                <w:lang w:eastAsia="en-US"/>
              </w:rPr>
              <w:t>г</w:t>
            </w:r>
            <w:proofErr w:type="gramEnd"/>
            <w:r w:rsidRPr="00C47A31">
              <w:rPr>
                <w:rFonts w:eastAsia="Calibri"/>
                <w:b/>
                <w:sz w:val="28"/>
                <w:szCs w:val="22"/>
                <w:lang w:eastAsia="en-US"/>
              </w:rPr>
              <w:t>. Биробиджан, 9 октября 2015 г. Доклад «Институту комплексного анализа региональных проблем ДВО РАН 25 лет»</w:t>
            </w:r>
          </w:p>
        </w:tc>
      </w:tr>
      <w:tr w:rsidR="008E4C7C" w:rsidRPr="00F004F4" w:rsidTr="004A7B8A">
        <w:tc>
          <w:tcPr>
            <w:tcW w:w="1418" w:type="dxa"/>
            <w:shd w:val="clear" w:color="auto" w:fill="auto"/>
          </w:tcPr>
          <w:p w:rsidR="008E4C7C" w:rsidRDefault="00675760" w:rsidP="00F004F4">
            <w:p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9.</w:t>
            </w:r>
          </w:p>
        </w:tc>
        <w:tc>
          <w:tcPr>
            <w:tcW w:w="13290" w:type="dxa"/>
            <w:gridSpan w:val="2"/>
            <w:shd w:val="clear" w:color="auto" w:fill="auto"/>
          </w:tcPr>
          <w:p w:rsidR="008E4C7C" w:rsidRPr="005C12E4" w:rsidRDefault="008E4C7C" w:rsidP="002D6617">
            <w:pPr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8E4C7C">
              <w:rPr>
                <w:rFonts w:eastAsia="Calibri"/>
                <w:b/>
                <w:sz w:val="28"/>
                <w:szCs w:val="22"/>
                <w:lang w:eastAsia="en-US"/>
              </w:rPr>
              <w:t xml:space="preserve">Никитенко В.Н.. Участие в работе «Круглого стола» в МБОУ 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8E4C7C">
                <w:rPr>
                  <w:rFonts w:eastAsia="Calibri"/>
                  <w:b/>
                  <w:sz w:val="28"/>
                  <w:szCs w:val="22"/>
                  <w:lang w:eastAsia="en-US"/>
                </w:rPr>
                <w:t>1 г</w:t>
              </w:r>
            </w:smartTag>
            <w:r w:rsidRPr="008E4C7C">
              <w:rPr>
                <w:rFonts w:eastAsia="Calibri"/>
                <w:b/>
                <w:sz w:val="28"/>
                <w:szCs w:val="22"/>
                <w:lang w:eastAsia="en-US"/>
              </w:rPr>
              <w:t>. Биробиджана по теме «Н</w:t>
            </w:r>
            <w:r w:rsidRPr="008E4C7C">
              <w:rPr>
                <w:rFonts w:eastAsia="Calibri"/>
                <w:b/>
                <w:sz w:val="28"/>
                <w:szCs w:val="22"/>
                <w:lang w:eastAsia="en-US"/>
              </w:rPr>
              <w:t>а</w:t>
            </w:r>
            <w:r w:rsidRPr="008E4C7C">
              <w:rPr>
                <w:rFonts w:eastAsia="Calibri"/>
                <w:b/>
                <w:sz w:val="28"/>
                <w:szCs w:val="22"/>
                <w:lang w:eastAsia="en-US"/>
              </w:rPr>
              <w:t xml:space="preserve">учная деятельность учащихся: проблемы, перспективы, инновации» 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(</w:t>
            </w:r>
            <w:r w:rsidRPr="008E4C7C">
              <w:rPr>
                <w:rFonts w:eastAsia="Calibri"/>
                <w:b/>
                <w:sz w:val="28"/>
                <w:szCs w:val="22"/>
                <w:lang w:eastAsia="en-US"/>
              </w:rPr>
              <w:t>13.11.2015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)</w:t>
            </w:r>
          </w:p>
        </w:tc>
      </w:tr>
      <w:tr w:rsidR="002D3081" w:rsidRPr="00F004F4" w:rsidTr="00C47A31">
        <w:trPr>
          <w:trHeight w:val="676"/>
        </w:trPr>
        <w:tc>
          <w:tcPr>
            <w:tcW w:w="1418" w:type="dxa"/>
            <w:shd w:val="clear" w:color="auto" w:fill="auto"/>
          </w:tcPr>
          <w:p w:rsidR="002D3081" w:rsidRDefault="00675760" w:rsidP="00F004F4">
            <w:p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10.</w:t>
            </w:r>
          </w:p>
        </w:tc>
        <w:tc>
          <w:tcPr>
            <w:tcW w:w="13290" w:type="dxa"/>
            <w:gridSpan w:val="2"/>
            <w:shd w:val="clear" w:color="auto" w:fill="auto"/>
          </w:tcPr>
          <w:p w:rsidR="002D3081" w:rsidRPr="00FB7485" w:rsidRDefault="002D3081" w:rsidP="00C47A31">
            <w:pPr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FB7485">
              <w:rPr>
                <w:rFonts w:eastAsia="Calibri"/>
                <w:b/>
                <w:sz w:val="28"/>
                <w:szCs w:val="22"/>
                <w:lang w:eastAsia="en-US"/>
              </w:rPr>
              <w:t xml:space="preserve">Фетисов Д.М. Лекция для учителей географии общеобразовательных школ Еврейской автономной области «О научно-организационной деятельности в ИКАРП ДВО РАН» (4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B7485">
                <w:rPr>
                  <w:rFonts w:eastAsia="Calibri"/>
                  <w:b/>
                  <w:sz w:val="28"/>
                  <w:szCs w:val="22"/>
                  <w:lang w:eastAsia="en-US"/>
                </w:rPr>
                <w:t>2015 г</w:t>
              </w:r>
            </w:smartTag>
            <w:r w:rsidRPr="00FB7485">
              <w:rPr>
                <w:rFonts w:eastAsia="Calibri"/>
                <w:b/>
                <w:sz w:val="28"/>
                <w:szCs w:val="22"/>
                <w:lang w:eastAsia="en-US"/>
              </w:rPr>
              <w:t>.)</w:t>
            </w:r>
          </w:p>
        </w:tc>
      </w:tr>
      <w:tr w:rsidR="00F004F4" w:rsidRPr="00F004F4" w:rsidTr="00675760">
        <w:tc>
          <w:tcPr>
            <w:tcW w:w="1418" w:type="dxa"/>
            <w:shd w:val="clear" w:color="auto" w:fill="EEECE1" w:themeFill="background2"/>
          </w:tcPr>
          <w:p w:rsidR="00F004F4" w:rsidRPr="00F004F4" w:rsidRDefault="00F004F4" w:rsidP="00F004F4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sz w:val="28"/>
                <w:szCs w:val="22"/>
                <w:lang w:eastAsia="en-US"/>
              </w:rPr>
              <w:t>Раздел 16</w:t>
            </w:r>
          </w:p>
        </w:tc>
        <w:tc>
          <w:tcPr>
            <w:tcW w:w="11702" w:type="dxa"/>
            <w:shd w:val="clear" w:color="auto" w:fill="EEECE1" w:themeFill="background2"/>
          </w:tcPr>
          <w:p w:rsidR="00F004F4" w:rsidRPr="00F004F4" w:rsidRDefault="00F004F4" w:rsidP="00F004F4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sz w:val="28"/>
                <w:szCs w:val="22"/>
                <w:lang w:eastAsia="en-US"/>
              </w:rPr>
              <w:t>Количество полученных почетных званий, наград, премий за выдающиеся научные и научно-технические достижения</w:t>
            </w:r>
          </w:p>
        </w:tc>
        <w:tc>
          <w:tcPr>
            <w:tcW w:w="1588" w:type="dxa"/>
            <w:shd w:val="clear" w:color="auto" w:fill="EEECE1" w:themeFill="background2"/>
          </w:tcPr>
          <w:p w:rsidR="00F004F4" w:rsidRPr="00F004F4" w:rsidRDefault="00675760" w:rsidP="00F004F4">
            <w:pPr>
              <w:spacing w:line="192" w:lineRule="auto"/>
              <w:contextualSpacing/>
              <w:rPr>
                <w:rFonts w:eastAsia="Calibri"/>
                <w:i/>
                <w:sz w:val="28"/>
                <w:szCs w:val="22"/>
                <w:lang w:eastAsia="en-US"/>
              </w:rPr>
            </w:pPr>
            <w:r>
              <w:rPr>
                <w:rFonts w:eastAsia="Calibri"/>
                <w:i/>
                <w:sz w:val="28"/>
                <w:szCs w:val="22"/>
                <w:lang w:eastAsia="en-US"/>
              </w:rPr>
              <w:t>2</w:t>
            </w:r>
          </w:p>
        </w:tc>
      </w:tr>
      <w:tr w:rsidR="00F004F4" w:rsidRPr="00F004F4" w:rsidTr="004A7B8A">
        <w:tc>
          <w:tcPr>
            <w:tcW w:w="1418" w:type="dxa"/>
            <w:shd w:val="clear" w:color="auto" w:fill="auto"/>
          </w:tcPr>
          <w:p w:rsidR="00F004F4" w:rsidRPr="00F004F4" w:rsidRDefault="00F004F4" w:rsidP="00F004F4">
            <w:p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sz w:val="28"/>
                <w:szCs w:val="22"/>
                <w:lang w:eastAsia="en-US"/>
              </w:rPr>
              <w:t>№№</w:t>
            </w:r>
          </w:p>
        </w:tc>
        <w:tc>
          <w:tcPr>
            <w:tcW w:w="13290" w:type="dxa"/>
            <w:gridSpan w:val="2"/>
            <w:shd w:val="clear" w:color="auto" w:fill="auto"/>
          </w:tcPr>
          <w:p w:rsidR="00F004F4" w:rsidRPr="00F004F4" w:rsidRDefault="00F004F4" w:rsidP="00F004F4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i/>
                <w:sz w:val="28"/>
                <w:szCs w:val="22"/>
                <w:lang w:eastAsia="en-US"/>
              </w:rPr>
              <w:t>Расшифровка показателя:</w:t>
            </w:r>
          </w:p>
        </w:tc>
      </w:tr>
      <w:tr w:rsidR="00F004F4" w:rsidRPr="00F004F4" w:rsidTr="004A7B8A">
        <w:tc>
          <w:tcPr>
            <w:tcW w:w="1418" w:type="dxa"/>
            <w:shd w:val="clear" w:color="auto" w:fill="auto"/>
          </w:tcPr>
          <w:p w:rsidR="00F004F4" w:rsidRPr="00F004F4" w:rsidRDefault="00F004F4" w:rsidP="00F004F4">
            <w:p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13290" w:type="dxa"/>
            <w:gridSpan w:val="2"/>
            <w:shd w:val="clear" w:color="auto" w:fill="auto"/>
          </w:tcPr>
          <w:p w:rsidR="00F004F4" w:rsidRPr="00FB7485" w:rsidRDefault="007506B8" w:rsidP="007506B8">
            <w:pPr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7506B8">
              <w:rPr>
                <w:rFonts w:eastAsia="Calibri"/>
                <w:b/>
                <w:sz w:val="28"/>
                <w:szCs w:val="22"/>
                <w:lang w:eastAsia="en-US"/>
              </w:rPr>
              <w:t xml:space="preserve">Никитенко В.Н. «Медаль «За доблестный труд» </w:t>
            </w:r>
            <w:r w:rsidRPr="007506B8">
              <w:rPr>
                <w:rFonts w:eastAsia="Calibri"/>
                <w:b/>
                <w:sz w:val="28"/>
                <w:szCs w:val="22"/>
                <w:lang w:val="en-US" w:eastAsia="en-US"/>
              </w:rPr>
              <w:t>III</w:t>
            </w:r>
            <w:r w:rsidRPr="007506B8">
              <w:rPr>
                <w:rFonts w:eastAsia="Calibri"/>
                <w:b/>
                <w:sz w:val="28"/>
                <w:szCs w:val="22"/>
                <w:lang w:eastAsia="en-US"/>
              </w:rPr>
              <w:t xml:space="preserve"> степени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 xml:space="preserve"> (Еврейская автономная область)</w:t>
            </w:r>
          </w:p>
        </w:tc>
      </w:tr>
      <w:tr w:rsidR="00F004F4" w:rsidRPr="00F004F4" w:rsidTr="004A7B8A">
        <w:tc>
          <w:tcPr>
            <w:tcW w:w="1418" w:type="dxa"/>
            <w:shd w:val="clear" w:color="auto" w:fill="auto"/>
          </w:tcPr>
          <w:p w:rsidR="00F004F4" w:rsidRPr="00F004F4" w:rsidRDefault="00F004F4" w:rsidP="00F004F4">
            <w:p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sz w:val="28"/>
                <w:szCs w:val="22"/>
                <w:lang w:eastAsia="en-US"/>
              </w:rPr>
              <w:t>2.</w:t>
            </w:r>
          </w:p>
        </w:tc>
        <w:tc>
          <w:tcPr>
            <w:tcW w:w="13290" w:type="dxa"/>
            <w:gridSpan w:val="2"/>
            <w:shd w:val="clear" w:color="auto" w:fill="auto"/>
          </w:tcPr>
          <w:p w:rsidR="00F004F4" w:rsidRPr="00FB7485" w:rsidRDefault="00C47A31" w:rsidP="00F004F4">
            <w:pPr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proofErr w:type="spellStart"/>
            <w:r w:rsidRPr="00C47A31">
              <w:rPr>
                <w:rFonts w:eastAsia="Calibri"/>
                <w:b/>
                <w:sz w:val="28"/>
                <w:szCs w:val="22"/>
                <w:lang w:eastAsia="en-US"/>
              </w:rPr>
              <w:t>Фрисман</w:t>
            </w:r>
            <w:proofErr w:type="spellEnd"/>
            <w:r w:rsidRPr="00C47A31">
              <w:rPr>
                <w:rFonts w:eastAsia="Calibri"/>
                <w:b/>
                <w:sz w:val="28"/>
                <w:szCs w:val="22"/>
                <w:lang w:eastAsia="en-US"/>
              </w:rPr>
              <w:t xml:space="preserve"> Е.Я. Почетный знак Еврейской автономной области «Почет и уважение» за большой вклад в развитие научных исследований и в связи с 25-летием ИКАРП ДВО РАН</w:t>
            </w:r>
          </w:p>
        </w:tc>
      </w:tr>
      <w:tr w:rsidR="00F004F4" w:rsidRPr="00F004F4" w:rsidTr="00675760">
        <w:tc>
          <w:tcPr>
            <w:tcW w:w="1418" w:type="dxa"/>
            <w:shd w:val="clear" w:color="auto" w:fill="EEECE1" w:themeFill="background2"/>
          </w:tcPr>
          <w:p w:rsidR="00F004F4" w:rsidRPr="00F004F4" w:rsidRDefault="00F004F4" w:rsidP="00F004F4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sz w:val="28"/>
                <w:szCs w:val="22"/>
                <w:lang w:eastAsia="en-US"/>
              </w:rPr>
              <w:lastRenderedPageBreak/>
              <w:t>Раздел 17</w:t>
            </w:r>
          </w:p>
        </w:tc>
        <w:tc>
          <w:tcPr>
            <w:tcW w:w="11702" w:type="dxa"/>
            <w:shd w:val="clear" w:color="auto" w:fill="EEECE1" w:themeFill="background2"/>
          </w:tcPr>
          <w:p w:rsidR="00F004F4" w:rsidRPr="00F004F4" w:rsidRDefault="00F004F4" w:rsidP="00F004F4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sz w:val="28"/>
                <w:szCs w:val="22"/>
                <w:lang w:eastAsia="en-US"/>
              </w:rPr>
              <w:t>Количество мероприятий по увековечиванию памяти выдающихся ученых</w:t>
            </w:r>
          </w:p>
        </w:tc>
        <w:tc>
          <w:tcPr>
            <w:tcW w:w="1588" w:type="dxa"/>
            <w:shd w:val="clear" w:color="auto" w:fill="EEECE1" w:themeFill="background2"/>
          </w:tcPr>
          <w:p w:rsidR="00F004F4" w:rsidRPr="00F004F4" w:rsidRDefault="00675760" w:rsidP="00F004F4">
            <w:pPr>
              <w:spacing w:line="192" w:lineRule="auto"/>
              <w:contextualSpacing/>
              <w:rPr>
                <w:rFonts w:eastAsia="Calibri"/>
                <w:i/>
                <w:sz w:val="28"/>
                <w:szCs w:val="22"/>
                <w:lang w:eastAsia="en-US"/>
              </w:rPr>
            </w:pPr>
            <w:r>
              <w:rPr>
                <w:rFonts w:eastAsia="Calibri"/>
                <w:i/>
                <w:sz w:val="28"/>
                <w:szCs w:val="22"/>
                <w:lang w:eastAsia="en-US"/>
              </w:rPr>
              <w:t>1</w:t>
            </w:r>
          </w:p>
        </w:tc>
      </w:tr>
      <w:tr w:rsidR="00F004F4" w:rsidRPr="00F004F4" w:rsidTr="004A7B8A">
        <w:tc>
          <w:tcPr>
            <w:tcW w:w="1418" w:type="dxa"/>
            <w:shd w:val="clear" w:color="auto" w:fill="auto"/>
          </w:tcPr>
          <w:p w:rsidR="00F004F4" w:rsidRPr="00F004F4" w:rsidRDefault="00F004F4" w:rsidP="00F004F4">
            <w:p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sz w:val="28"/>
                <w:szCs w:val="22"/>
                <w:lang w:eastAsia="en-US"/>
              </w:rPr>
              <w:t>№№</w:t>
            </w:r>
          </w:p>
        </w:tc>
        <w:tc>
          <w:tcPr>
            <w:tcW w:w="13290" w:type="dxa"/>
            <w:gridSpan w:val="2"/>
            <w:shd w:val="clear" w:color="auto" w:fill="auto"/>
          </w:tcPr>
          <w:p w:rsidR="00F004F4" w:rsidRPr="00F004F4" w:rsidRDefault="00F004F4" w:rsidP="00F004F4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i/>
                <w:sz w:val="28"/>
                <w:szCs w:val="22"/>
                <w:lang w:eastAsia="en-US"/>
              </w:rPr>
              <w:t>Расшифровка показателя:</w:t>
            </w:r>
          </w:p>
        </w:tc>
      </w:tr>
      <w:tr w:rsidR="00F004F4" w:rsidRPr="00F004F4" w:rsidTr="004A7B8A">
        <w:tc>
          <w:tcPr>
            <w:tcW w:w="1418" w:type="dxa"/>
            <w:shd w:val="clear" w:color="auto" w:fill="auto"/>
          </w:tcPr>
          <w:p w:rsidR="00F004F4" w:rsidRPr="00F004F4" w:rsidRDefault="00F004F4" w:rsidP="00F004F4">
            <w:p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004F4">
              <w:rPr>
                <w:rFonts w:eastAsia="Calibri"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13290" w:type="dxa"/>
            <w:gridSpan w:val="2"/>
            <w:shd w:val="clear" w:color="auto" w:fill="auto"/>
          </w:tcPr>
          <w:p w:rsidR="00F004F4" w:rsidRPr="00FB7485" w:rsidRDefault="00604D3B" w:rsidP="00F004F4">
            <w:pPr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proofErr w:type="spellStart"/>
            <w:r w:rsidRPr="00FB7485">
              <w:rPr>
                <w:rFonts w:eastAsia="Calibri"/>
                <w:b/>
                <w:sz w:val="28"/>
                <w:szCs w:val="22"/>
                <w:lang w:eastAsia="en-US"/>
              </w:rPr>
              <w:t>Горюхин</w:t>
            </w:r>
            <w:proofErr w:type="spellEnd"/>
            <w:r w:rsidRPr="00FB7485">
              <w:rPr>
                <w:rFonts w:eastAsia="Calibri"/>
                <w:b/>
                <w:sz w:val="28"/>
                <w:szCs w:val="22"/>
                <w:lang w:eastAsia="en-US"/>
              </w:rPr>
              <w:t xml:space="preserve"> М.В., </w:t>
            </w:r>
            <w:proofErr w:type="spellStart"/>
            <w:r w:rsidRPr="00FB7485">
              <w:rPr>
                <w:rFonts w:eastAsia="Calibri"/>
                <w:b/>
                <w:sz w:val="28"/>
                <w:szCs w:val="22"/>
                <w:lang w:eastAsia="en-US"/>
              </w:rPr>
              <w:t>Мищук</w:t>
            </w:r>
            <w:proofErr w:type="spellEnd"/>
            <w:r w:rsidRPr="00FB7485">
              <w:rPr>
                <w:rFonts w:eastAsia="Calibri"/>
                <w:b/>
                <w:sz w:val="28"/>
                <w:szCs w:val="22"/>
                <w:lang w:eastAsia="en-US"/>
              </w:rPr>
              <w:t xml:space="preserve"> С.Н., Фетисов Д.М. В память об ушедших коллегах / Комплексное исследов</w:t>
            </w:r>
            <w:r w:rsidRPr="00FB7485">
              <w:rPr>
                <w:rFonts w:eastAsia="Calibri"/>
                <w:b/>
                <w:sz w:val="28"/>
                <w:szCs w:val="22"/>
                <w:lang w:eastAsia="en-US"/>
              </w:rPr>
              <w:t>а</w:t>
            </w:r>
            <w:r w:rsidRPr="00FB7485">
              <w:rPr>
                <w:rFonts w:eastAsia="Calibri"/>
                <w:b/>
                <w:sz w:val="28"/>
                <w:szCs w:val="22"/>
                <w:lang w:eastAsia="en-US"/>
              </w:rPr>
              <w:t>ние региона. Биробиджан: ИКАРП ДВО РАН, 2015. С. 189-199.</w:t>
            </w:r>
          </w:p>
        </w:tc>
      </w:tr>
    </w:tbl>
    <w:p w:rsidR="002D513B" w:rsidRDefault="002D513B" w:rsidP="00C6790C">
      <w:pPr>
        <w:spacing w:before="120"/>
        <w:ind w:right="-35"/>
      </w:pPr>
    </w:p>
    <w:p w:rsidR="002D513B" w:rsidRDefault="002D513B">
      <w:r>
        <w:br w:type="page"/>
      </w:r>
    </w:p>
    <w:tbl>
      <w:tblPr>
        <w:tblW w:w="15079" w:type="dxa"/>
        <w:tblInd w:w="95" w:type="dxa"/>
        <w:tblLayout w:type="fixed"/>
        <w:tblLook w:val="04A0"/>
      </w:tblPr>
      <w:tblGrid>
        <w:gridCol w:w="4833"/>
        <w:gridCol w:w="271"/>
        <w:gridCol w:w="873"/>
        <w:gridCol w:w="1155"/>
        <w:gridCol w:w="742"/>
        <w:gridCol w:w="398"/>
        <w:gridCol w:w="177"/>
        <w:gridCol w:w="819"/>
        <w:gridCol w:w="1064"/>
        <w:gridCol w:w="963"/>
        <w:gridCol w:w="145"/>
        <w:gridCol w:w="1079"/>
        <w:gridCol w:w="2088"/>
        <w:gridCol w:w="236"/>
        <w:gridCol w:w="236"/>
      </w:tblGrid>
      <w:tr w:rsidR="006B68F8" w:rsidRPr="006B68F8" w:rsidTr="00D46EDD">
        <w:trPr>
          <w:trHeight w:val="27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</w:p>
        </w:tc>
        <w:tc>
          <w:tcPr>
            <w:tcW w:w="5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Приложение 6</w:t>
            </w:r>
          </w:p>
        </w:tc>
      </w:tr>
      <w:tr w:rsidR="006B68F8" w:rsidRPr="006B68F8" w:rsidTr="00D46EDD">
        <w:trPr>
          <w:trHeight w:val="255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8F8" w:rsidRPr="006B68F8" w:rsidRDefault="006B68F8" w:rsidP="006B68F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  <w:sz w:val="23"/>
                <w:szCs w:val="23"/>
              </w:rPr>
            </w:pPr>
            <w:r w:rsidRPr="006B68F8">
              <w:rPr>
                <w:color w:val="000000"/>
                <w:sz w:val="23"/>
                <w:szCs w:val="23"/>
              </w:rPr>
              <w:t>к распоряжению Президиума ДВО РАН</w:t>
            </w:r>
          </w:p>
        </w:tc>
      </w:tr>
      <w:tr w:rsidR="006B68F8" w:rsidRPr="006B68F8" w:rsidTr="00D46EDD">
        <w:trPr>
          <w:trHeight w:val="24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8F8" w:rsidRPr="006B68F8" w:rsidRDefault="006B68F8" w:rsidP="006B68F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  <w:tc>
          <w:tcPr>
            <w:tcW w:w="3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8F8" w:rsidRPr="006B68F8" w:rsidRDefault="006B68F8" w:rsidP="006B68F8">
            <w:pPr>
              <w:rPr>
                <w:color w:val="000000"/>
                <w:sz w:val="23"/>
                <w:szCs w:val="23"/>
              </w:rPr>
            </w:pPr>
            <w:r w:rsidRPr="006B68F8">
              <w:rPr>
                <w:color w:val="000000"/>
                <w:sz w:val="23"/>
                <w:szCs w:val="23"/>
              </w:rPr>
              <w:t xml:space="preserve"> от 06.11.2015  №16034-25од</w:t>
            </w:r>
          </w:p>
        </w:tc>
      </w:tr>
      <w:tr w:rsidR="006B68F8" w:rsidRPr="006B68F8" w:rsidTr="00D46EDD">
        <w:trPr>
          <w:trHeight w:val="33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  <w:r w:rsidRPr="006B68F8">
              <w:rPr>
                <w:color w:val="000000"/>
              </w:rPr>
              <w:t>Таблица 1.</w:t>
            </w:r>
          </w:p>
        </w:tc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8F8" w:rsidRPr="006B68F8" w:rsidRDefault="006B68F8" w:rsidP="006B68F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8F8" w:rsidRPr="006B68F8" w:rsidRDefault="006B68F8" w:rsidP="006B68F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8F8" w:rsidRPr="006B68F8" w:rsidRDefault="006B68F8" w:rsidP="006B68F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8F8" w:rsidRPr="006B68F8" w:rsidRDefault="006B68F8" w:rsidP="006B68F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8F8" w:rsidRPr="006B68F8" w:rsidRDefault="006B68F8" w:rsidP="006B68F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</w:tr>
      <w:tr w:rsidR="006B68F8" w:rsidRPr="006B68F8" w:rsidTr="00D46EDD">
        <w:trPr>
          <w:trHeight w:val="315"/>
        </w:trPr>
        <w:tc>
          <w:tcPr>
            <w:tcW w:w="4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  <w:r w:rsidRPr="006B68F8">
              <w:rPr>
                <w:color w:val="000000"/>
              </w:rPr>
              <w:t>Сокращенное название института (филиала)</w:t>
            </w:r>
          </w:p>
        </w:tc>
        <w:tc>
          <w:tcPr>
            <w:tcW w:w="22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EBF6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  <w:r w:rsidRPr="006B68F8">
              <w:rPr>
                <w:color w:val="000000"/>
              </w:rPr>
              <w:t>ИКАРП ДВО РАН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</w:tr>
      <w:tr w:rsidR="006B68F8" w:rsidRPr="006B68F8" w:rsidTr="00D46EDD">
        <w:trPr>
          <w:trHeight w:val="315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  <w:r w:rsidRPr="006B68F8">
              <w:rPr>
                <w:color w:val="000000"/>
              </w:rPr>
              <w:t>Всего сотрудников:</w:t>
            </w:r>
          </w:p>
        </w:tc>
        <w:tc>
          <w:tcPr>
            <w:tcW w:w="22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EBF6"/>
            <w:noWrap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73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</w:tr>
      <w:tr w:rsidR="006B68F8" w:rsidRPr="006B68F8" w:rsidTr="00D46EDD">
        <w:trPr>
          <w:trHeight w:val="33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  <w:r w:rsidRPr="006B68F8">
              <w:rPr>
                <w:color w:val="000000"/>
              </w:rPr>
              <w:t>В том числе научных сотрудников:</w:t>
            </w:r>
          </w:p>
        </w:tc>
        <w:tc>
          <w:tcPr>
            <w:tcW w:w="22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39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</w:tr>
      <w:tr w:rsidR="006B68F8" w:rsidRPr="006B68F8" w:rsidTr="00D46EDD">
        <w:trPr>
          <w:trHeight w:val="276"/>
        </w:trPr>
        <w:tc>
          <w:tcPr>
            <w:tcW w:w="48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2299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68F8" w:rsidRPr="006B68F8" w:rsidRDefault="006B68F8" w:rsidP="006B68F8">
            <w:pPr>
              <w:jc w:val="center"/>
              <w:rPr>
                <w:color w:val="000000"/>
              </w:rPr>
            </w:pPr>
            <w:r w:rsidRPr="006B68F8">
              <w:rPr>
                <w:color w:val="000000"/>
              </w:rPr>
              <w:t>Всего</w:t>
            </w:r>
          </w:p>
        </w:tc>
        <w:tc>
          <w:tcPr>
            <w:tcW w:w="747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68F8" w:rsidRPr="006B68F8" w:rsidRDefault="006B68F8" w:rsidP="006B68F8">
            <w:pPr>
              <w:jc w:val="center"/>
              <w:rPr>
                <w:color w:val="000000"/>
              </w:rPr>
            </w:pPr>
            <w:r w:rsidRPr="006B68F8">
              <w:rPr>
                <w:color w:val="000000"/>
              </w:rPr>
              <w:t>Возраст, лет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</w:tr>
      <w:tr w:rsidR="006B68F8" w:rsidRPr="006B68F8" w:rsidTr="00D46EDD">
        <w:trPr>
          <w:trHeight w:val="315"/>
        </w:trPr>
        <w:tc>
          <w:tcPr>
            <w:tcW w:w="48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  <w:tc>
          <w:tcPr>
            <w:tcW w:w="2299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8F8" w:rsidRPr="006B68F8" w:rsidRDefault="006B68F8" w:rsidP="006B68F8">
            <w:pPr>
              <w:jc w:val="center"/>
              <w:rPr>
                <w:color w:val="000000"/>
              </w:rPr>
            </w:pPr>
            <w:r w:rsidRPr="006B68F8">
              <w:rPr>
                <w:color w:val="000000"/>
              </w:rPr>
              <w:t>до 35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8F8" w:rsidRPr="006B68F8" w:rsidRDefault="006B68F8" w:rsidP="006B68F8">
            <w:pPr>
              <w:jc w:val="center"/>
              <w:rPr>
                <w:color w:val="000000"/>
              </w:rPr>
            </w:pPr>
            <w:r w:rsidRPr="006B68F8">
              <w:rPr>
                <w:color w:val="000000"/>
              </w:rPr>
              <w:t>от 35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8F8" w:rsidRPr="006B68F8" w:rsidRDefault="006B68F8" w:rsidP="006B68F8">
            <w:pPr>
              <w:jc w:val="center"/>
              <w:rPr>
                <w:color w:val="000000"/>
              </w:rPr>
            </w:pPr>
            <w:r w:rsidRPr="006B68F8">
              <w:rPr>
                <w:color w:val="000000"/>
              </w:rPr>
              <w:t>от 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8F8" w:rsidRPr="006B68F8" w:rsidRDefault="006B68F8" w:rsidP="006B68F8">
            <w:pPr>
              <w:jc w:val="center"/>
              <w:rPr>
                <w:color w:val="000000"/>
              </w:rPr>
            </w:pPr>
            <w:r w:rsidRPr="006B68F8">
              <w:rPr>
                <w:color w:val="000000"/>
              </w:rPr>
              <w:t>от 50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8F8" w:rsidRPr="006B68F8" w:rsidRDefault="006B68F8" w:rsidP="006B68F8">
            <w:pPr>
              <w:jc w:val="center"/>
              <w:rPr>
                <w:color w:val="000000"/>
              </w:rPr>
            </w:pPr>
            <w:r w:rsidRPr="006B68F8">
              <w:rPr>
                <w:color w:val="000000"/>
              </w:rPr>
              <w:t>от 60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8F8" w:rsidRPr="006B68F8" w:rsidRDefault="006B68F8" w:rsidP="006B68F8">
            <w:pPr>
              <w:jc w:val="center"/>
              <w:rPr>
                <w:color w:val="000000"/>
              </w:rPr>
            </w:pPr>
            <w:r w:rsidRPr="006B68F8">
              <w:rPr>
                <w:color w:val="000000"/>
              </w:rPr>
              <w:t>Старше 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</w:tr>
      <w:tr w:rsidR="006B68F8" w:rsidRPr="006B68F8" w:rsidTr="00D46EDD">
        <w:trPr>
          <w:trHeight w:val="330"/>
        </w:trPr>
        <w:tc>
          <w:tcPr>
            <w:tcW w:w="48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  <w:tc>
          <w:tcPr>
            <w:tcW w:w="2299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8F8" w:rsidRPr="006B68F8" w:rsidRDefault="006B68F8" w:rsidP="006B68F8">
            <w:pPr>
              <w:jc w:val="center"/>
              <w:rPr>
                <w:color w:val="000000"/>
              </w:rPr>
            </w:pPr>
            <w:r w:rsidRPr="006B68F8">
              <w:rPr>
                <w:color w:val="000000"/>
              </w:rPr>
              <w:t>(вкл</w:t>
            </w:r>
            <w:r w:rsidRPr="006B68F8">
              <w:rPr>
                <w:color w:val="000000"/>
              </w:rPr>
              <w:t>ю</w:t>
            </w:r>
            <w:r w:rsidRPr="006B68F8">
              <w:rPr>
                <w:color w:val="000000"/>
              </w:rPr>
              <w:t>чит.)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8F8" w:rsidRPr="006B68F8" w:rsidRDefault="006B68F8" w:rsidP="006B68F8">
            <w:pPr>
              <w:jc w:val="center"/>
              <w:rPr>
                <w:color w:val="000000"/>
              </w:rPr>
            </w:pPr>
            <w:r w:rsidRPr="006B68F8">
              <w:rPr>
                <w:color w:val="000000"/>
              </w:rPr>
              <w:t>до 39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8F8" w:rsidRPr="006B68F8" w:rsidRDefault="006B68F8" w:rsidP="006B68F8">
            <w:pPr>
              <w:jc w:val="center"/>
              <w:rPr>
                <w:color w:val="000000"/>
              </w:rPr>
            </w:pPr>
            <w:r w:rsidRPr="006B68F8">
              <w:rPr>
                <w:color w:val="000000"/>
              </w:rPr>
              <w:t>до 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8F8" w:rsidRPr="006B68F8" w:rsidRDefault="006B68F8" w:rsidP="006B68F8">
            <w:pPr>
              <w:jc w:val="center"/>
              <w:rPr>
                <w:color w:val="000000"/>
              </w:rPr>
            </w:pPr>
            <w:r w:rsidRPr="006B68F8">
              <w:rPr>
                <w:color w:val="000000"/>
              </w:rPr>
              <w:t>до 59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8F8" w:rsidRPr="006B68F8" w:rsidRDefault="006B68F8" w:rsidP="006B68F8">
            <w:pPr>
              <w:jc w:val="center"/>
              <w:rPr>
                <w:color w:val="000000"/>
              </w:rPr>
            </w:pPr>
            <w:r w:rsidRPr="006B68F8">
              <w:rPr>
                <w:color w:val="000000"/>
              </w:rPr>
              <w:t>до 69</w:t>
            </w:r>
          </w:p>
        </w:tc>
        <w:tc>
          <w:tcPr>
            <w:tcW w:w="20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</w:tr>
      <w:tr w:rsidR="00D46EDD" w:rsidRPr="006B68F8" w:rsidTr="00D46EDD">
        <w:trPr>
          <w:trHeight w:val="162"/>
        </w:trPr>
        <w:tc>
          <w:tcPr>
            <w:tcW w:w="4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  <w:r w:rsidRPr="006B68F8">
              <w:rPr>
                <w:color w:val="000000"/>
              </w:rPr>
              <w:t>Научные работники,</w:t>
            </w:r>
          </w:p>
        </w:tc>
        <w:tc>
          <w:tcPr>
            <w:tcW w:w="229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B68F8" w:rsidRPr="006B68F8" w:rsidRDefault="006B68F8" w:rsidP="006B68F8">
            <w:pPr>
              <w:jc w:val="center"/>
              <w:rPr>
                <w:color w:val="000000"/>
              </w:rPr>
            </w:pPr>
            <w:r w:rsidRPr="006B68F8">
              <w:rPr>
                <w:color w:val="000000"/>
              </w:rPr>
              <w:t>39</w:t>
            </w:r>
          </w:p>
        </w:tc>
        <w:tc>
          <w:tcPr>
            <w:tcW w:w="13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8F8" w:rsidRPr="006B68F8" w:rsidRDefault="006B68F8" w:rsidP="006B68F8">
            <w:pPr>
              <w:jc w:val="center"/>
              <w:rPr>
                <w:color w:val="000000"/>
              </w:rPr>
            </w:pPr>
            <w:r w:rsidRPr="006B68F8">
              <w:rPr>
                <w:color w:val="000000"/>
              </w:rPr>
              <w:t>17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8F8" w:rsidRPr="006B68F8" w:rsidRDefault="006B68F8" w:rsidP="006B68F8">
            <w:pPr>
              <w:jc w:val="center"/>
              <w:rPr>
                <w:color w:val="000000"/>
              </w:rPr>
            </w:pPr>
            <w:r w:rsidRPr="006B68F8">
              <w:rPr>
                <w:color w:val="000000"/>
              </w:rPr>
              <w:t>5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8F8" w:rsidRPr="006B68F8" w:rsidRDefault="006B68F8" w:rsidP="006B68F8">
            <w:pPr>
              <w:jc w:val="center"/>
              <w:rPr>
                <w:color w:val="000000"/>
              </w:rPr>
            </w:pPr>
            <w:r w:rsidRPr="006B68F8">
              <w:rPr>
                <w:color w:val="000000"/>
              </w:rPr>
              <w:t>5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8F8" w:rsidRPr="006B68F8" w:rsidRDefault="006B68F8" w:rsidP="006B68F8">
            <w:pPr>
              <w:jc w:val="center"/>
              <w:rPr>
                <w:color w:val="000000"/>
              </w:rPr>
            </w:pPr>
            <w:r w:rsidRPr="006B68F8">
              <w:rPr>
                <w:color w:val="000000"/>
              </w:rPr>
              <w:t>2</w:t>
            </w: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8F8" w:rsidRPr="006B68F8" w:rsidRDefault="006B68F8" w:rsidP="006B68F8">
            <w:pPr>
              <w:jc w:val="center"/>
              <w:rPr>
                <w:color w:val="000000"/>
              </w:rPr>
            </w:pPr>
            <w:r w:rsidRPr="006B68F8">
              <w:rPr>
                <w:color w:val="000000"/>
              </w:rPr>
              <w:t>5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B68F8" w:rsidRPr="006B68F8" w:rsidRDefault="006B68F8" w:rsidP="006B68F8">
            <w:pPr>
              <w:jc w:val="center"/>
              <w:rPr>
                <w:color w:val="000000"/>
              </w:rPr>
            </w:pPr>
            <w:r w:rsidRPr="006B68F8">
              <w:rPr>
                <w:color w:val="000000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</w:tr>
      <w:tr w:rsidR="006B68F8" w:rsidRPr="006B68F8" w:rsidTr="00D46EDD">
        <w:trPr>
          <w:trHeight w:val="27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  <w:r w:rsidRPr="006B68F8">
              <w:rPr>
                <w:color w:val="000000"/>
              </w:rPr>
              <w:t>в том числе:</w:t>
            </w:r>
          </w:p>
        </w:tc>
        <w:tc>
          <w:tcPr>
            <w:tcW w:w="229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B68F8" w:rsidRPr="006B68F8" w:rsidRDefault="006B68F8" w:rsidP="006B68F8">
            <w:pPr>
              <w:jc w:val="center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</w:tr>
      <w:tr w:rsidR="00D46EDD" w:rsidRPr="006B68F8" w:rsidTr="00D46EDD">
        <w:trPr>
          <w:trHeight w:val="315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  <w:r w:rsidRPr="006B68F8">
              <w:rPr>
                <w:color w:val="000000"/>
              </w:rPr>
              <w:t>академики РАН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68F8" w:rsidRPr="006B68F8" w:rsidRDefault="006B68F8" w:rsidP="006B68F8">
            <w:pPr>
              <w:jc w:val="center"/>
              <w:rPr>
                <w:color w:val="000000"/>
              </w:rPr>
            </w:pPr>
            <w:r w:rsidRPr="006B68F8">
              <w:rPr>
                <w:color w:val="000000"/>
              </w:rPr>
              <w:t>0</w:t>
            </w:r>
          </w:p>
        </w:tc>
        <w:tc>
          <w:tcPr>
            <w:tcW w:w="13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</w:tr>
      <w:tr w:rsidR="00D46EDD" w:rsidRPr="006B68F8" w:rsidTr="00D46EDD">
        <w:trPr>
          <w:trHeight w:val="315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  <w:r w:rsidRPr="006B68F8">
              <w:rPr>
                <w:color w:val="000000"/>
              </w:rPr>
              <w:t>члены-корреспонденты РАН</w:t>
            </w:r>
          </w:p>
        </w:tc>
        <w:tc>
          <w:tcPr>
            <w:tcW w:w="22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68F8" w:rsidRPr="006B68F8" w:rsidRDefault="006B68F8" w:rsidP="006B68F8">
            <w:pPr>
              <w:jc w:val="center"/>
              <w:rPr>
                <w:color w:val="000000"/>
              </w:rPr>
            </w:pPr>
            <w:r w:rsidRPr="006B68F8">
              <w:rPr>
                <w:color w:val="000000"/>
              </w:rPr>
              <w:t>1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</w:tr>
      <w:tr w:rsidR="00D46EDD" w:rsidRPr="006B68F8" w:rsidTr="00D46EDD">
        <w:trPr>
          <w:trHeight w:val="315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  <w:r w:rsidRPr="006B68F8">
              <w:rPr>
                <w:color w:val="000000"/>
              </w:rPr>
              <w:t>доктора наук</w:t>
            </w:r>
          </w:p>
        </w:tc>
        <w:tc>
          <w:tcPr>
            <w:tcW w:w="22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68F8" w:rsidRPr="006B68F8" w:rsidRDefault="006B68F8" w:rsidP="006B68F8">
            <w:pPr>
              <w:jc w:val="center"/>
              <w:rPr>
                <w:color w:val="000000"/>
              </w:rPr>
            </w:pPr>
            <w:r w:rsidRPr="006B68F8">
              <w:rPr>
                <w:color w:val="000000"/>
              </w:rPr>
              <w:t>4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</w:tr>
      <w:tr w:rsidR="00D46EDD" w:rsidRPr="006B68F8" w:rsidTr="00D46EDD">
        <w:trPr>
          <w:trHeight w:val="315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  <w:r w:rsidRPr="006B68F8">
              <w:rPr>
                <w:color w:val="000000"/>
              </w:rPr>
              <w:t>кандидаты наук</w:t>
            </w:r>
          </w:p>
        </w:tc>
        <w:tc>
          <w:tcPr>
            <w:tcW w:w="22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68F8" w:rsidRPr="006B68F8" w:rsidRDefault="006B68F8" w:rsidP="006B68F8">
            <w:pPr>
              <w:jc w:val="center"/>
              <w:rPr>
                <w:color w:val="000000"/>
              </w:rPr>
            </w:pPr>
            <w:r w:rsidRPr="006B68F8">
              <w:rPr>
                <w:color w:val="000000"/>
              </w:rPr>
              <w:t>24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</w:tr>
      <w:tr w:rsidR="00D46EDD" w:rsidRPr="006B68F8" w:rsidTr="00D46EDD">
        <w:trPr>
          <w:trHeight w:val="33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  <w:r w:rsidRPr="006B68F8">
              <w:rPr>
                <w:color w:val="000000"/>
              </w:rPr>
              <w:t>без ученой степени</w:t>
            </w:r>
          </w:p>
        </w:tc>
        <w:tc>
          <w:tcPr>
            <w:tcW w:w="22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68F8" w:rsidRPr="006B68F8" w:rsidRDefault="006B68F8" w:rsidP="006B68F8">
            <w:pPr>
              <w:jc w:val="center"/>
              <w:rPr>
                <w:color w:val="000000"/>
              </w:rPr>
            </w:pPr>
            <w:r w:rsidRPr="006B68F8">
              <w:rPr>
                <w:color w:val="000000"/>
              </w:rPr>
              <w:t>10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</w:tr>
      <w:tr w:rsidR="006B68F8" w:rsidRPr="006B68F8" w:rsidTr="00D46EDD">
        <w:trPr>
          <w:trHeight w:val="330"/>
        </w:trPr>
        <w:tc>
          <w:tcPr>
            <w:tcW w:w="14607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  <w:r w:rsidRPr="006B68F8">
              <w:rPr>
                <w:color w:val="000000"/>
              </w:rPr>
              <w:t>В том числе по должностям: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</w:tr>
      <w:tr w:rsidR="00D46EDD" w:rsidRPr="006B68F8" w:rsidTr="00EC213A">
        <w:trPr>
          <w:trHeight w:val="315"/>
        </w:trPr>
        <w:tc>
          <w:tcPr>
            <w:tcW w:w="4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  <w:r w:rsidRPr="006B68F8">
              <w:rPr>
                <w:color w:val="000000"/>
              </w:rPr>
              <w:t>директор организации</w:t>
            </w:r>
          </w:p>
        </w:tc>
        <w:tc>
          <w:tcPr>
            <w:tcW w:w="22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68F8" w:rsidRPr="006B68F8" w:rsidRDefault="006B68F8" w:rsidP="006B68F8">
            <w:pPr>
              <w:jc w:val="center"/>
              <w:rPr>
                <w:color w:val="000000"/>
              </w:rPr>
            </w:pPr>
            <w:r w:rsidRPr="006B68F8">
              <w:rPr>
                <w:color w:val="000000"/>
              </w:rPr>
              <w:t>1</w:t>
            </w:r>
          </w:p>
        </w:tc>
        <w:tc>
          <w:tcPr>
            <w:tcW w:w="13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1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</w:tr>
      <w:tr w:rsidR="00D46EDD" w:rsidRPr="006B68F8" w:rsidTr="00EC213A">
        <w:trPr>
          <w:trHeight w:val="315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  <w:r w:rsidRPr="006B68F8">
              <w:rPr>
                <w:color w:val="000000"/>
              </w:rPr>
              <w:t>зам. директора по научной работе</w:t>
            </w:r>
          </w:p>
        </w:tc>
        <w:tc>
          <w:tcPr>
            <w:tcW w:w="22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68F8" w:rsidRPr="006B68F8" w:rsidRDefault="006B68F8" w:rsidP="006B68F8">
            <w:pPr>
              <w:jc w:val="center"/>
              <w:rPr>
                <w:color w:val="000000"/>
              </w:rPr>
            </w:pPr>
            <w:r w:rsidRPr="006B68F8">
              <w:rPr>
                <w:color w:val="000000"/>
              </w:rPr>
              <w:t>1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</w:tr>
      <w:tr w:rsidR="00D46EDD" w:rsidRPr="006B68F8" w:rsidTr="00EC213A">
        <w:trPr>
          <w:trHeight w:val="315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  <w:r w:rsidRPr="006B68F8">
              <w:rPr>
                <w:color w:val="000000"/>
              </w:rPr>
              <w:t>ученый секретарь</w:t>
            </w:r>
          </w:p>
        </w:tc>
        <w:tc>
          <w:tcPr>
            <w:tcW w:w="22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68F8" w:rsidRPr="006B68F8" w:rsidRDefault="006B68F8" w:rsidP="006B68F8">
            <w:pPr>
              <w:jc w:val="center"/>
              <w:rPr>
                <w:color w:val="000000"/>
              </w:rPr>
            </w:pPr>
            <w:r w:rsidRPr="006B68F8">
              <w:rPr>
                <w:color w:val="000000"/>
              </w:rPr>
              <w:t>1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</w:tr>
      <w:tr w:rsidR="00D46EDD" w:rsidRPr="006B68F8" w:rsidTr="00EC213A">
        <w:trPr>
          <w:trHeight w:val="315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  <w:r w:rsidRPr="006B68F8">
              <w:rPr>
                <w:color w:val="000000"/>
              </w:rPr>
              <w:t>советник РАН</w:t>
            </w:r>
          </w:p>
        </w:tc>
        <w:tc>
          <w:tcPr>
            <w:tcW w:w="22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68F8" w:rsidRPr="006B68F8" w:rsidRDefault="006B68F8" w:rsidP="006B68F8">
            <w:pPr>
              <w:jc w:val="center"/>
              <w:rPr>
                <w:color w:val="000000"/>
              </w:rPr>
            </w:pPr>
            <w:r w:rsidRPr="006B68F8">
              <w:rPr>
                <w:color w:val="000000"/>
              </w:rPr>
              <w:t>0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</w:tr>
      <w:tr w:rsidR="00D46EDD" w:rsidRPr="006B68F8" w:rsidTr="00EC213A">
        <w:trPr>
          <w:trHeight w:val="315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  <w:r w:rsidRPr="006B68F8">
              <w:rPr>
                <w:color w:val="000000"/>
              </w:rPr>
              <w:t>руководитель структурного подразделения</w:t>
            </w:r>
          </w:p>
        </w:tc>
        <w:tc>
          <w:tcPr>
            <w:tcW w:w="22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68F8" w:rsidRPr="006B68F8" w:rsidRDefault="006B68F8" w:rsidP="006B68F8">
            <w:pPr>
              <w:jc w:val="center"/>
              <w:rPr>
                <w:color w:val="000000"/>
              </w:rPr>
            </w:pPr>
            <w:r w:rsidRPr="006B68F8">
              <w:rPr>
                <w:color w:val="000000"/>
              </w:rPr>
              <w:t>7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</w:tr>
      <w:tr w:rsidR="00D46EDD" w:rsidRPr="006B68F8" w:rsidTr="00EC213A">
        <w:trPr>
          <w:trHeight w:val="315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  <w:r w:rsidRPr="006B68F8">
              <w:rPr>
                <w:color w:val="000000"/>
              </w:rPr>
              <w:t>главный научный сотрудник</w:t>
            </w:r>
          </w:p>
        </w:tc>
        <w:tc>
          <w:tcPr>
            <w:tcW w:w="22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68F8" w:rsidRPr="006B68F8" w:rsidRDefault="006B68F8" w:rsidP="006B68F8">
            <w:pPr>
              <w:jc w:val="center"/>
              <w:rPr>
                <w:color w:val="000000"/>
              </w:rPr>
            </w:pPr>
            <w:r w:rsidRPr="006B68F8">
              <w:rPr>
                <w:color w:val="000000"/>
              </w:rPr>
              <w:t>0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</w:tr>
      <w:tr w:rsidR="00D46EDD" w:rsidRPr="006B68F8" w:rsidTr="00EC213A">
        <w:trPr>
          <w:trHeight w:val="315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  <w:r w:rsidRPr="006B68F8">
              <w:rPr>
                <w:color w:val="000000"/>
              </w:rPr>
              <w:t>ведущий научный сотрудник</w:t>
            </w:r>
          </w:p>
        </w:tc>
        <w:tc>
          <w:tcPr>
            <w:tcW w:w="22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68F8" w:rsidRPr="006B68F8" w:rsidRDefault="006B68F8" w:rsidP="006B68F8">
            <w:pPr>
              <w:jc w:val="center"/>
              <w:rPr>
                <w:color w:val="000000"/>
              </w:rPr>
            </w:pPr>
            <w:r w:rsidRPr="006B68F8">
              <w:rPr>
                <w:color w:val="000000"/>
              </w:rPr>
              <w:t>3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</w:tr>
      <w:tr w:rsidR="00D46EDD" w:rsidRPr="006B68F8" w:rsidTr="00EC213A">
        <w:trPr>
          <w:trHeight w:val="315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  <w:r w:rsidRPr="006B68F8">
              <w:rPr>
                <w:color w:val="000000"/>
              </w:rPr>
              <w:t>старший научный сотрудник</w:t>
            </w:r>
          </w:p>
        </w:tc>
        <w:tc>
          <w:tcPr>
            <w:tcW w:w="22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68F8" w:rsidRPr="006B68F8" w:rsidRDefault="006B68F8" w:rsidP="006B68F8">
            <w:pPr>
              <w:jc w:val="center"/>
              <w:rPr>
                <w:color w:val="000000"/>
              </w:rPr>
            </w:pPr>
            <w:r w:rsidRPr="006B68F8">
              <w:rPr>
                <w:color w:val="000000"/>
              </w:rPr>
              <w:t>4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</w:tr>
      <w:tr w:rsidR="00D46EDD" w:rsidRPr="006B68F8" w:rsidTr="00EC213A">
        <w:trPr>
          <w:trHeight w:val="315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  <w:r w:rsidRPr="006B68F8">
              <w:rPr>
                <w:color w:val="000000"/>
              </w:rPr>
              <w:t>научный сотрудник</w:t>
            </w:r>
          </w:p>
        </w:tc>
        <w:tc>
          <w:tcPr>
            <w:tcW w:w="22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68F8" w:rsidRPr="006B68F8" w:rsidRDefault="006B68F8" w:rsidP="006B68F8">
            <w:pPr>
              <w:jc w:val="center"/>
              <w:rPr>
                <w:color w:val="000000"/>
              </w:rPr>
            </w:pPr>
            <w:r w:rsidRPr="006B68F8">
              <w:rPr>
                <w:color w:val="000000"/>
              </w:rPr>
              <w:t>14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</w:tr>
      <w:tr w:rsidR="00D46EDD" w:rsidRPr="006B68F8" w:rsidTr="00EC213A">
        <w:trPr>
          <w:trHeight w:val="254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  <w:r w:rsidRPr="006B68F8">
              <w:rPr>
                <w:color w:val="000000"/>
              </w:rPr>
              <w:t>младший научный сотрудник</w:t>
            </w:r>
          </w:p>
        </w:tc>
        <w:tc>
          <w:tcPr>
            <w:tcW w:w="22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68F8" w:rsidRPr="006B68F8" w:rsidRDefault="006B68F8" w:rsidP="006B68F8">
            <w:pPr>
              <w:jc w:val="center"/>
              <w:rPr>
                <w:color w:val="000000"/>
              </w:rPr>
            </w:pPr>
            <w:r w:rsidRPr="006B68F8">
              <w:rPr>
                <w:color w:val="000000"/>
              </w:rPr>
              <w:t>8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</w:tr>
      <w:tr w:rsidR="00D46EDD" w:rsidRPr="006B68F8" w:rsidTr="00EC213A">
        <w:trPr>
          <w:trHeight w:val="202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  <w:r w:rsidRPr="006B68F8">
              <w:rPr>
                <w:color w:val="000000"/>
              </w:rPr>
              <w:t>прочие научные сотрудники</w:t>
            </w:r>
          </w:p>
        </w:tc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68F8" w:rsidRPr="006B68F8" w:rsidRDefault="006B68F8" w:rsidP="006B68F8">
            <w:pPr>
              <w:jc w:val="center"/>
              <w:rPr>
                <w:color w:val="000000"/>
              </w:rPr>
            </w:pPr>
            <w:r w:rsidRPr="006B68F8">
              <w:rPr>
                <w:color w:val="000000"/>
              </w:rPr>
              <w:t>0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BF6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</w:tr>
      <w:tr w:rsidR="006B68F8" w:rsidRPr="006B68F8" w:rsidTr="00EC213A">
        <w:trPr>
          <w:trHeight w:val="315"/>
        </w:trPr>
        <w:tc>
          <w:tcPr>
            <w:tcW w:w="48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  <w:r w:rsidRPr="006B68F8">
              <w:rPr>
                <w:color w:val="000000"/>
              </w:rPr>
              <w:t>Итого:</w:t>
            </w:r>
          </w:p>
        </w:tc>
        <w:tc>
          <w:tcPr>
            <w:tcW w:w="229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39</w:t>
            </w:r>
          </w:p>
        </w:tc>
        <w:tc>
          <w:tcPr>
            <w:tcW w:w="13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17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5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5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2</w:t>
            </w: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5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</w:tr>
      <w:tr w:rsidR="006B68F8" w:rsidRPr="006B68F8" w:rsidTr="00EC213A">
        <w:trPr>
          <w:trHeight w:val="285"/>
        </w:trPr>
        <w:tc>
          <w:tcPr>
            <w:tcW w:w="4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  <w:sz w:val="16"/>
                <w:szCs w:val="16"/>
              </w:rPr>
            </w:pPr>
            <w:r w:rsidRPr="006B68F8">
              <w:rPr>
                <w:color w:val="000000"/>
                <w:sz w:val="16"/>
                <w:szCs w:val="16"/>
              </w:rPr>
              <w:t>В этой строке должны получиться нули!</w:t>
            </w:r>
          </w:p>
        </w:tc>
        <w:tc>
          <w:tcPr>
            <w:tcW w:w="22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0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8F8" w:rsidRPr="006B68F8" w:rsidRDefault="006B68F8" w:rsidP="006B68F8">
            <w:pPr>
              <w:jc w:val="right"/>
              <w:rPr>
                <w:color w:val="000000"/>
              </w:rPr>
            </w:pPr>
            <w:r w:rsidRPr="006B68F8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8F8" w:rsidRPr="006B68F8" w:rsidRDefault="006B68F8" w:rsidP="006B68F8">
            <w:pPr>
              <w:rPr>
                <w:color w:val="000000"/>
              </w:rPr>
            </w:pPr>
          </w:p>
        </w:tc>
      </w:tr>
      <w:tr w:rsidR="00D46EDD" w:rsidRPr="00D46EDD" w:rsidTr="00D46EDD">
        <w:trPr>
          <w:gridAfter w:val="2"/>
          <w:wAfter w:w="472" w:type="dxa"/>
          <w:trHeight w:val="315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EDD" w:rsidRDefault="00D46EDD" w:rsidP="00D46EDD">
            <w:pPr>
              <w:rPr>
                <w:color w:val="000000"/>
              </w:rPr>
            </w:pPr>
          </w:p>
          <w:p w:rsidR="00D46EDD" w:rsidRPr="00D46EDD" w:rsidRDefault="00D46EDD" w:rsidP="00D46EDD">
            <w:pPr>
              <w:rPr>
                <w:color w:val="000000"/>
              </w:rPr>
            </w:pPr>
            <w:r w:rsidRPr="00D46EDD">
              <w:rPr>
                <w:color w:val="000000"/>
              </w:rPr>
              <w:t>Таблица 2.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6EDD" w:rsidRPr="00D46EDD" w:rsidRDefault="00D46EDD" w:rsidP="00D46EDD">
            <w:pPr>
              <w:rPr>
                <w:color w:val="000000"/>
              </w:rPr>
            </w:pPr>
            <w:r w:rsidRPr="00D46EDD">
              <w:rPr>
                <w:color w:val="000000"/>
              </w:rPr>
              <w:t> 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EDD" w:rsidRPr="00D46EDD" w:rsidRDefault="00D46EDD" w:rsidP="00D46EDD">
            <w:pPr>
              <w:rPr>
                <w:color w:val="000000"/>
              </w:rPr>
            </w:pPr>
          </w:p>
        </w:tc>
        <w:tc>
          <w:tcPr>
            <w:tcW w:w="67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EDD" w:rsidRPr="00D46EDD" w:rsidRDefault="00D46EDD" w:rsidP="00D46EDD">
            <w:pPr>
              <w:rPr>
                <w:color w:val="000000"/>
              </w:rPr>
            </w:pPr>
          </w:p>
        </w:tc>
      </w:tr>
      <w:tr w:rsidR="00D46EDD" w:rsidRPr="00D46EDD" w:rsidTr="00D46EDD">
        <w:trPr>
          <w:gridAfter w:val="2"/>
          <w:wAfter w:w="472" w:type="dxa"/>
          <w:trHeight w:val="630"/>
        </w:trPr>
        <w:tc>
          <w:tcPr>
            <w:tcW w:w="51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EDD" w:rsidRPr="00D46EDD" w:rsidRDefault="00D46EDD" w:rsidP="00D46EDD">
            <w:pPr>
              <w:jc w:val="center"/>
              <w:rPr>
                <w:color w:val="000000"/>
              </w:rPr>
            </w:pPr>
            <w:r w:rsidRPr="00D46EDD">
              <w:rPr>
                <w:color w:val="000000"/>
              </w:rPr>
              <w:t>Сокращенное название института (филиала)</w:t>
            </w:r>
          </w:p>
        </w:tc>
        <w:tc>
          <w:tcPr>
            <w:tcW w:w="31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EDD" w:rsidRPr="00D46EDD" w:rsidRDefault="00D46EDD" w:rsidP="00D46EDD">
            <w:pPr>
              <w:rPr>
                <w:color w:val="000000"/>
              </w:rPr>
            </w:pPr>
            <w:r w:rsidRPr="00D46EDD">
              <w:rPr>
                <w:color w:val="000000"/>
              </w:rPr>
              <w:t>Шифр совета</w:t>
            </w:r>
          </w:p>
        </w:tc>
        <w:tc>
          <w:tcPr>
            <w:tcW w:w="316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EDD" w:rsidRPr="00D46EDD" w:rsidRDefault="00D46EDD" w:rsidP="00D46EDD">
            <w:pPr>
              <w:rPr>
                <w:color w:val="000000"/>
              </w:rPr>
            </w:pPr>
            <w:r w:rsidRPr="00D46EDD">
              <w:rPr>
                <w:color w:val="000000"/>
              </w:rPr>
              <w:t xml:space="preserve">Кол-во </w:t>
            </w:r>
            <w:proofErr w:type="spellStart"/>
            <w:r w:rsidRPr="00D46EDD">
              <w:rPr>
                <w:color w:val="000000"/>
              </w:rPr>
              <w:t>докт</w:t>
            </w:r>
            <w:proofErr w:type="spellEnd"/>
            <w:r w:rsidRPr="00D46EDD">
              <w:rPr>
                <w:color w:val="000000"/>
              </w:rPr>
              <w:t xml:space="preserve">. </w:t>
            </w:r>
            <w:proofErr w:type="spellStart"/>
            <w:r w:rsidRPr="00D46EDD">
              <w:rPr>
                <w:color w:val="000000"/>
              </w:rPr>
              <w:t>дис</w:t>
            </w:r>
            <w:proofErr w:type="spellEnd"/>
            <w:r w:rsidRPr="00D46EDD">
              <w:rPr>
                <w:color w:val="000000"/>
              </w:rPr>
              <w:t>.</w:t>
            </w:r>
          </w:p>
        </w:tc>
        <w:tc>
          <w:tcPr>
            <w:tcW w:w="31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EDD" w:rsidRPr="00D46EDD" w:rsidRDefault="00D46EDD" w:rsidP="00D46EDD">
            <w:pPr>
              <w:rPr>
                <w:color w:val="000000"/>
              </w:rPr>
            </w:pPr>
            <w:r w:rsidRPr="00D46EDD">
              <w:rPr>
                <w:color w:val="000000"/>
              </w:rPr>
              <w:t xml:space="preserve">Кол-во канд. </w:t>
            </w:r>
            <w:proofErr w:type="spellStart"/>
            <w:r w:rsidRPr="00D46EDD">
              <w:rPr>
                <w:color w:val="000000"/>
              </w:rPr>
              <w:t>дис</w:t>
            </w:r>
            <w:proofErr w:type="spellEnd"/>
            <w:r w:rsidRPr="00D46EDD">
              <w:rPr>
                <w:color w:val="000000"/>
              </w:rPr>
              <w:t>.</w:t>
            </w:r>
          </w:p>
        </w:tc>
      </w:tr>
      <w:tr w:rsidR="00D46EDD" w:rsidRPr="00D46EDD" w:rsidTr="00D46EDD">
        <w:trPr>
          <w:gridAfter w:val="2"/>
          <w:wAfter w:w="472" w:type="dxa"/>
          <w:trHeight w:val="33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EDD" w:rsidRPr="00D46EDD" w:rsidRDefault="00D46EDD" w:rsidP="00D46EDD">
            <w:pPr>
              <w:rPr>
                <w:color w:val="000000"/>
              </w:rPr>
            </w:pPr>
            <w:r w:rsidRPr="00D46EDD">
              <w:rPr>
                <w:color w:val="000000"/>
              </w:rPr>
              <w:t>нет</w:t>
            </w:r>
          </w:p>
        </w:tc>
        <w:tc>
          <w:tcPr>
            <w:tcW w:w="316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EDD" w:rsidRPr="00D46EDD" w:rsidRDefault="00D46EDD" w:rsidP="00D46EDD">
            <w:pPr>
              <w:rPr>
                <w:color w:val="000000"/>
              </w:rPr>
            </w:pPr>
            <w:r w:rsidRPr="00D46EDD">
              <w:rPr>
                <w:color w:val="000000"/>
              </w:rPr>
              <w:t> </w:t>
            </w:r>
          </w:p>
        </w:tc>
        <w:tc>
          <w:tcPr>
            <w:tcW w:w="316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EDD" w:rsidRPr="00D46EDD" w:rsidRDefault="00D46EDD" w:rsidP="00D46EDD">
            <w:pPr>
              <w:rPr>
                <w:color w:val="000000"/>
              </w:rPr>
            </w:pPr>
            <w:r w:rsidRPr="00D46EDD">
              <w:rPr>
                <w:color w:val="000000"/>
              </w:rPr>
              <w:t> 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EDD" w:rsidRPr="00D46EDD" w:rsidRDefault="00D46EDD" w:rsidP="00D46EDD">
            <w:pPr>
              <w:rPr>
                <w:color w:val="000000"/>
              </w:rPr>
            </w:pPr>
            <w:r w:rsidRPr="00D46EDD">
              <w:rPr>
                <w:color w:val="000000"/>
              </w:rPr>
              <w:t> </w:t>
            </w:r>
          </w:p>
        </w:tc>
      </w:tr>
    </w:tbl>
    <w:p w:rsidR="004E3E2F" w:rsidRDefault="004E3E2F" w:rsidP="00C6790C">
      <w:pPr>
        <w:spacing w:before="120"/>
        <w:ind w:right="-35"/>
      </w:pPr>
    </w:p>
    <w:tbl>
      <w:tblPr>
        <w:tblW w:w="14614" w:type="dxa"/>
        <w:tblInd w:w="95" w:type="dxa"/>
        <w:tblLayout w:type="fixed"/>
        <w:tblLook w:val="04A0"/>
      </w:tblPr>
      <w:tblGrid>
        <w:gridCol w:w="5116"/>
        <w:gridCol w:w="1134"/>
        <w:gridCol w:w="449"/>
        <w:gridCol w:w="208"/>
        <w:gridCol w:w="1375"/>
        <w:gridCol w:w="131"/>
        <w:gridCol w:w="1452"/>
        <w:gridCol w:w="74"/>
        <w:gridCol w:w="1503"/>
        <w:gridCol w:w="6"/>
        <w:gridCol w:w="1583"/>
        <w:gridCol w:w="1583"/>
      </w:tblGrid>
      <w:tr w:rsidR="00D46EDD" w:rsidRPr="00D46EDD" w:rsidTr="00EC213A">
        <w:trPr>
          <w:trHeight w:val="33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EDD" w:rsidRPr="00D46EDD" w:rsidRDefault="00D46EDD" w:rsidP="00D46EDD">
            <w:pPr>
              <w:rPr>
                <w:color w:val="000000"/>
              </w:rPr>
            </w:pPr>
            <w:proofErr w:type="spellStart"/>
            <w:proofErr w:type="gramStart"/>
            <w:r w:rsidRPr="00D46EDD">
              <w:rPr>
                <w:color w:val="000000"/>
              </w:rPr>
              <w:t>T</w:t>
            </w:r>
            <w:proofErr w:type="gramEnd"/>
            <w:r w:rsidRPr="00D46EDD">
              <w:rPr>
                <w:color w:val="000000"/>
              </w:rPr>
              <w:t>аблица</w:t>
            </w:r>
            <w:proofErr w:type="spellEnd"/>
            <w:r w:rsidRPr="00D46EDD">
              <w:rPr>
                <w:color w:val="000000"/>
              </w:rPr>
              <w:t xml:space="preserve"> 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EDD" w:rsidRPr="00D46EDD" w:rsidRDefault="00D46EDD" w:rsidP="00D46EDD">
            <w:pPr>
              <w:rPr>
                <w:color w:val="000000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EDD" w:rsidRPr="00D46EDD" w:rsidRDefault="00D46EDD" w:rsidP="00D46EDD">
            <w:pPr>
              <w:rPr>
                <w:color w:val="00000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EDD" w:rsidRPr="00D46EDD" w:rsidRDefault="00D46EDD" w:rsidP="00D46EDD">
            <w:pPr>
              <w:rPr>
                <w:color w:val="00000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EDD" w:rsidRPr="00D46EDD" w:rsidRDefault="00D46EDD" w:rsidP="00D46EDD">
            <w:pPr>
              <w:rPr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EDD" w:rsidRPr="00D46EDD" w:rsidRDefault="00D46EDD" w:rsidP="00D46EDD">
            <w:pPr>
              <w:rPr>
                <w:color w:val="000000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EDD" w:rsidRPr="00D46EDD" w:rsidRDefault="00D46EDD" w:rsidP="00D46EDD">
            <w:pPr>
              <w:rPr>
                <w:color w:val="000000"/>
              </w:rPr>
            </w:pPr>
          </w:p>
        </w:tc>
      </w:tr>
      <w:tr w:rsidR="00D46EDD" w:rsidRPr="00D46EDD" w:rsidTr="00EC213A">
        <w:trPr>
          <w:trHeight w:val="1350"/>
        </w:trPr>
        <w:tc>
          <w:tcPr>
            <w:tcW w:w="5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DD" w:rsidRPr="00D46EDD" w:rsidRDefault="00D46EDD" w:rsidP="00D46EDD">
            <w:pPr>
              <w:jc w:val="center"/>
              <w:rPr>
                <w:color w:val="000000"/>
              </w:rPr>
            </w:pPr>
            <w:r w:rsidRPr="00D46EDD">
              <w:rPr>
                <w:color w:val="000000"/>
              </w:rPr>
              <w:t>Сокращенное название института (филиала)</w:t>
            </w: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DD" w:rsidRPr="00D46EDD" w:rsidRDefault="00D46EDD" w:rsidP="00D46EDD">
            <w:pPr>
              <w:jc w:val="center"/>
              <w:rPr>
                <w:color w:val="000000"/>
              </w:rPr>
            </w:pPr>
            <w:r w:rsidRPr="00D46EDD">
              <w:rPr>
                <w:color w:val="000000"/>
              </w:rPr>
              <w:t>Количество аспирантов</w:t>
            </w: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DD" w:rsidRPr="00D46EDD" w:rsidRDefault="00D46EDD" w:rsidP="00D46EDD">
            <w:pPr>
              <w:jc w:val="center"/>
              <w:rPr>
                <w:color w:val="000000"/>
              </w:rPr>
            </w:pPr>
            <w:r w:rsidRPr="00D46EDD">
              <w:rPr>
                <w:color w:val="000000"/>
              </w:rPr>
              <w:t>Количество соискателей</w:t>
            </w: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DD" w:rsidRPr="00D46EDD" w:rsidRDefault="00D46EDD" w:rsidP="00D46EDD">
            <w:pPr>
              <w:jc w:val="center"/>
              <w:rPr>
                <w:color w:val="000000"/>
              </w:rPr>
            </w:pPr>
            <w:r w:rsidRPr="00D46EDD">
              <w:rPr>
                <w:color w:val="000000"/>
              </w:rPr>
              <w:t>Принято в аспирантуру</w:t>
            </w:r>
          </w:p>
        </w:tc>
        <w:tc>
          <w:tcPr>
            <w:tcW w:w="158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DD" w:rsidRPr="00D46EDD" w:rsidRDefault="00D46EDD" w:rsidP="00DD7D03">
            <w:pPr>
              <w:jc w:val="center"/>
              <w:rPr>
                <w:color w:val="000000"/>
              </w:rPr>
            </w:pPr>
            <w:r w:rsidRPr="00D46EDD">
              <w:rPr>
                <w:color w:val="000000"/>
              </w:rPr>
              <w:t>Выпущено из асп</w:t>
            </w:r>
            <w:r w:rsidR="00DD7D03">
              <w:rPr>
                <w:color w:val="000000"/>
              </w:rPr>
              <w:t>и</w:t>
            </w:r>
            <w:r w:rsidRPr="00D46EDD">
              <w:rPr>
                <w:color w:val="000000"/>
              </w:rPr>
              <w:t>ра</w:t>
            </w:r>
            <w:r w:rsidRPr="00D46EDD">
              <w:rPr>
                <w:color w:val="000000"/>
              </w:rPr>
              <w:t>н</w:t>
            </w:r>
            <w:r w:rsidRPr="00D46EDD">
              <w:rPr>
                <w:color w:val="000000"/>
              </w:rPr>
              <w:t>туры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DD" w:rsidRPr="00D46EDD" w:rsidRDefault="00D46EDD" w:rsidP="00D46EDD">
            <w:pPr>
              <w:jc w:val="center"/>
              <w:rPr>
                <w:color w:val="000000"/>
              </w:rPr>
            </w:pPr>
            <w:r w:rsidRPr="00D46EDD">
              <w:rPr>
                <w:color w:val="000000"/>
              </w:rPr>
              <w:t>Защитили диссертации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EDD" w:rsidRPr="00D46EDD" w:rsidRDefault="00D46EDD" w:rsidP="00D46EDD">
            <w:pPr>
              <w:jc w:val="center"/>
              <w:rPr>
                <w:color w:val="000000"/>
              </w:rPr>
            </w:pPr>
            <w:r w:rsidRPr="00D46EDD">
              <w:rPr>
                <w:color w:val="000000"/>
              </w:rPr>
              <w:t>Количество диссертаций, предста</w:t>
            </w:r>
            <w:r w:rsidRPr="00D46EDD">
              <w:rPr>
                <w:color w:val="000000"/>
              </w:rPr>
              <w:t>в</w:t>
            </w:r>
            <w:r w:rsidRPr="00D46EDD">
              <w:rPr>
                <w:color w:val="000000"/>
              </w:rPr>
              <w:t>ленных на обсуждение</w:t>
            </w:r>
          </w:p>
        </w:tc>
      </w:tr>
      <w:tr w:rsidR="00D46EDD" w:rsidRPr="00D46EDD" w:rsidTr="00EC213A">
        <w:trPr>
          <w:trHeight w:val="330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DD" w:rsidRPr="00D46EDD" w:rsidRDefault="00D46EDD" w:rsidP="00D46EDD">
            <w:pPr>
              <w:rPr>
                <w:color w:val="000000"/>
              </w:rPr>
            </w:pPr>
            <w:r w:rsidRPr="00D46EDD">
              <w:rPr>
                <w:color w:val="000000"/>
              </w:rPr>
              <w:t>ИКАРП ДВО РАН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DD" w:rsidRPr="00D46EDD" w:rsidRDefault="00D46EDD" w:rsidP="00D46EDD">
            <w:pPr>
              <w:jc w:val="right"/>
              <w:rPr>
                <w:color w:val="000000"/>
              </w:rPr>
            </w:pPr>
            <w:r w:rsidRPr="00D46EDD">
              <w:rPr>
                <w:color w:val="000000"/>
              </w:rPr>
              <w:t>0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DD" w:rsidRPr="00D46EDD" w:rsidRDefault="00D46EDD" w:rsidP="00D46EDD">
            <w:pPr>
              <w:jc w:val="right"/>
              <w:rPr>
                <w:color w:val="000000"/>
              </w:rPr>
            </w:pPr>
            <w:r w:rsidRPr="00D46EDD">
              <w:rPr>
                <w:color w:val="000000"/>
              </w:rPr>
              <w:t>0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DD" w:rsidRPr="00D46EDD" w:rsidRDefault="00D46EDD" w:rsidP="00D46EDD">
            <w:pPr>
              <w:jc w:val="right"/>
              <w:rPr>
                <w:color w:val="000000"/>
              </w:rPr>
            </w:pPr>
            <w:r w:rsidRPr="00D46EDD">
              <w:rPr>
                <w:color w:val="000000"/>
              </w:rPr>
              <w:t>0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DD" w:rsidRPr="00D46EDD" w:rsidRDefault="00D46EDD" w:rsidP="00D46EDD">
            <w:pPr>
              <w:jc w:val="right"/>
              <w:rPr>
                <w:color w:val="000000"/>
              </w:rPr>
            </w:pPr>
            <w:r w:rsidRPr="00D46EDD">
              <w:rPr>
                <w:color w:val="000000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DD" w:rsidRPr="00D46EDD" w:rsidRDefault="00D46EDD" w:rsidP="00D46EDD">
            <w:pPr>
              <w:jc w:val="right"/>
              <w:rPr>
                <w:color w:val="000000"/>
              </w:rPr>
            </w:pPr>
            <w:r w:rsidRPr="00D46EDD">
              <w:rPr>
                <w:color w:val="000000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EDD" w:rsidRPr="00D46EDD" w:rsidRDefault="00D46EDD" w:rsidP="00D46EDD">
            <w:pPr>
              <w:jc w:val="right"/>
              <w:rPr>
                <w:color w:val="000000"/>
              </w:rPr>
            </w:pPr>
            <w:r w:rsidRPr="00D46EDD">
              <w:rPr>
                <w:color w:val="000000"/>
              </w:rPr>
              <w:t>1</w:t>
            </w:r>
          </w:p>
        </w:tc>
      </w:tr>
    </w:tbl>
    <w:p w:rsidR="002D513B" w:rsidRDefault="002D513B" w:rsidP="00C6790C">
      <w:pPr>
        <w:spacing w:before="120"/>
        <w:ind w:right="-35"/>
      </w:pPr>
    </w:p>
    <w:p w:rsidR="002D513B" w:rsidRDefault="002D513B" w:rsidP="00C6790C">
      <w:pPr>
        <w:spacing w:before="120"/>
        <w:ind w:right="-35"/>
      </w:pPr>
    </w:p>
    <w:p w:rsidR="002D513B" w:rsidRPr="00B6571C" w:rsidRDefault="002D513B" w:rsidP="00C6790C">
      <w:pPr>
        <w:spacing w:before="120"/>
        <w:ind w:right="-35"/>
      </w:pPr>
    </w:p>
    <w:sectPr w:rsidR="002D513B" w:rsidRPr="00B6571C" w:rsidSect="00C6790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B3F" w:rsidRDefault="00494B3F">
      <w:r>
        <w:separator/>
      </w:r>
    </w:p>
  </w:endnote>
  <w:endnote w:type="continuationSeparator" w:id="0">
    <w:p w:rsidR="00494B3F" w:rsidRDefault="00494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625" w:rsidRDefault="0069547C" w:rsidP="0099235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F562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5625" w:rsidRDefault="005F562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625" w:rsidRDefault="0069547C" w:rsidP="0099235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F562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B3AE5">
      <w:rPr>
        <w:rStyle w:val="a6"/>
        <w:noProof/>
      </w:rPr>
      <w:t>34</w:t>
    </w:r>
    <w:r>
      <w:rPr>
        <w:rStyle w:val="a6"/>
      </w:rPr>
      <w:fldChar w:fldCharType="end"/>
    </w:r>
  </w:p>
  <w:p w:rsidR="005F5625" w:rsidRPr="007A77F1" w:rsidRDefault="005F5625" w:rsidP="007A77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B3F" w:rsidRDefault="00494B3F">
      <w:r>
        <w:separator/>
      </w:r>
    </w:p>
  </w:footnote>
  <w:footnote w:type="continuationSeparator" w:id="0">
    <w:p w:rsidR="00494B3F" w:rsidRDefault="00494B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786"/>
    <w:multiLevelType w:val="hybridMultilevel"/>
    <w:tmpl w:val="349241BE"/>
    <w:lvl w:ilvl="0" w:tplc="444EC6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44EC6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0BA0160"/>
    <w:multiLevelType w:val="hybridMultilevel"/>
    <w:tmpl w:val="FBBE4172"/>
    <w:lvl w:ilvl="0" w:tplc="C542E8F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B73A4D"/>
    <w:multiLevelType w:val="hybridMultilevel"/>
    <w:tmpl w:val="AE86B79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3770266"/>
    <w:multiLevelType w:val="hybridMultilevel"/>
    <w:tmpl w:val="6ED2FF86"/>
    <w:lvl w:ilvl="0" w:tplc="444EC66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412FFC"/>
    <w:multiLevelType w:val="hybridMultilevel"/>
    <w:tmpl w:val="0B341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053FFC"/>
    <w:multiLevelType w:val="singleLevel"/>
    <w:tmpl w:val="DB70E8E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6">
    <w:nsid w:val="2CB54C88"/>
    <w:multiLevelType w:val="hybridMultilevel"/>
    <w:tmpl w:val="5F1875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1133EA"/>
    <w:multiLevelType w:val="hybridMultilevel"/>
    <w:tmpl w:val="A4D060BA"/>
    <w:lvl w:ilvl="0" w:tplc="8EEA50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62D27"/>
    <w:multiLevelType w:val="hybridMultilevel"/>
    <w:tmpl w:val="A816DB8C"/>
    <w:lvl w:ilvl="0" w:tplc="81841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D3DBC"/>
    <w:multiLevelType w:val="hybridMultilevel"/>
    <w:tmpl w:val="FF6ED766"/>
    <w:lvl w:ilvl="0" w:tplc="5A60AFC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0745B5C"/>
    <w:multiLevelType w:val="hybridMultilevel"/>
    <w:tmpl w:val="680C15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4F820D7"/>
    <w:multiLevelType w:val="singleLevel"/>
    <w:tmpl w:val="A5C03E16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2">
    <w:nsid w:val="4DE457B1"/>
    <w:multiLevelType w:val="hybridMultilevel"/>
    <w:tmpl w:val="F8186B24"/>
    <w:lvl w:ilvl="0" w:tplc="8EEA50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57E0D"/>
    <w:multiLevelType w:val="multilevel"/>
    <w:tmpl w:val="F542656A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E46355"/>
    <w:multiLevelType w:val="hybridMultilevel"/>
    <w:tmpl w:val="F542656A"/>
    <w:lvl w:ilvl="0" w:tplc="444EC66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8A11B0"/>
    <w:multiLevelType w:val="hybridMultilevel"/>
    <w:tmpl w:val="6F14B6BA"/>
    <w:lvl w:ilvl="0" w:tplc="444EC66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9175F2"/>
    <w:multiLevelType w:val="hybridMultilevel"/>
    <w:tmpl w:val="2BD028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FE254C2"/>
    <w:multiLevelType w:val="singleLevel"/>
    <w:tmpl w:val="A5C03E16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4"/>
  </w:num>
  <w:num w:numId="5">
    <w:abstractNumId w:val="13"/>
  </w:num>
  <w:num w:numId="6">
    <w:abstractNumId w:val="0"/>
  </w:num>
  <w:num w:numId="7">
    <w:abstractNumId w:val="10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8"/>
  </w:num>
  <w:num w:numId="13">
    <w:abstractNumId w:val="16"/>
  </w:num>
  <w:num w:numId="14">
    <w:abstractNumId w:val="3"/>
  </w:num>
  <w:num w:numId="15">
    <w:abstractNumId w:val="11"/>
  </w:num>
  <w:num w:numId="16">
    <w:abstractNumId w:val="17"/>
  </w:num>
  <w:num w:numId="17">
    <w:abstractNumId w:val="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D7E"/>
    <w:rsid w:val="00003A5E"/>
    <w:rsid w:val="00004525"/>
    <w:rsid w:val="000143BB"/>
    <w:rsid w:val="000164D3"/>
    <w:rsid w:val="00020077"/>
    <w:rsid w:val="00023048"/>
    <w:rsid w:val="00026F8B"/>
    <w:rsid w:val="00027D0D"/>
    <w:rsid w:val="000317DE"/>
    <w:rsid w:val="00033DD1"/>
    <w:rsid w:val="0003764F"/>
    <w:rsid w:val="00040E45"/>
    <w:rsid w:val="00041415"/>
    <w:rsid w:val="00043A67"/>
    <w:rsid w:val="00044A95"/>
    <w:rsid w:val="0004780F"/>
    <w:rsid w:val="00051EDB"/>
    <w:rsid w:val="00056D31"/>
    <w:rsid w:val="000578AF"/>
    <w:rsid w:val="00060C18"/>
    <w:rsid w:val="00061304"/>
    <w:rsid w:val="00065AE9"/>
    <w:rsid w:val="00067282"/>
    <w:rsid w:val="00072D1D"/>
    <w:rsid w:val="000740EA"/>
    <w:rsid w:val="00074563"/>
    <w:rsid w:val="000802B5"/>
    <w:rsid w:val="00082539"/>
    <w:rsid w:val="00092F53"/>
    <w:rsid w:val="0009537D"/>
    <w:rsid w:val="00096AC1"/>
    <w:rsid w:val="000A6438"/>
    <w:rsid w:val="000B0E62"/>
    <w:rsid w:val="000B2D6F"/>
    <w:rsid w:val="000C150E"/>
    <w:rsid w:val="000C31A5"/>
    <w:rsid w:val="000C3B8C"/>
    <w:rsid w:val="000C7EA0"/>
    <w:rsid w:val="000D0440"/>
    <w:rsid w:val="000D1CFA"/>
    <w:rsid w:val="000D23EB"/>
    <w:rsid w:val="000D484A"/>
    <w:rsid w:val="000D56B1"/>
    <w:rsid w:val="000D59D4"/>
    <w:rsid w:val="000D62B5"/>
    <w:rsid w:val="000D62D4"/>
    <w:rsid w:val="000F08EE"/>
    <w:rsid w:val="000F5D15"/>
    <w:rsid w:val="000F69EC"/>
    <w:rsid w:val="000F7274"/>
    <w:rsid w:val="000F789A"/>
    <w:rsid w:val="001017B8"/>
    <w:rsid w:val="00102819"/>
    <w:rsid w:val="00131206"/>
    <w:rsid w:val="00131654"/>
    <w:rsid w:val="00135250"/>
    <w:rsid w:val="00135A92"/>
    <w:rsid w:val="00135FA9"/>
    <w:rsid w:val="0013771B"/>
    <w:rsid w:val="001431DF"/>
    <w:rsid w:val="001529AE"/>
    <w:rsid w:val="00152CD8"/>
    <w:rsid w:val="00153009"/>
    <w:rsid w:val="00155EAC"/>
    <w:rsid w:val="0016033B"/>
    <w:rsid w:val="001629F9"/>
    <w:rsid w:val="00173F09"/>
    <w:rsid w:val="00176706"/>
    <w:rsid w:val="00176B24"/>
    <w:rsid w:val="001822C8"/>
    <w:rsid w:val="00182DAB"/>
    <w:rsid w:val="00183E6A"/>
    <w:rsid w:val="001853B9"/>
    <w:rsid w:val="00187A33"/>
    <w:rsid w:val="00191CC1"/>
    <w:rsid w:val="0019364A"/>
    <w:rsid w:val="001A748F"/>
    <w:rsid w:val="001B1B38"/>
    <w:rsid w:val="001B3863"/>
    <w:rsid w:val="001C1484"/>
    <w:rsid w:val="001C2B40"/>
    <w:rsid w:val="001C6176"/>
    <w:rsid w:val="001D3188"/>
    <w:rsid w:val="001D62E0"/>
    <w:rsid w:val="001E01B0"/>
    <w:rsid w:val="001E0A84"/>
    <w:rsid w:val="001E0C1B"/>
    <w:rsid w:val="001E0D1E"/>
    <w:rsid w:val="001E1F16"/>
    <w:rsid w:val="001F188A"/>
    <w:rsid w:val="001F2D71"/>
    <w:rsid w:val="001F366D"/>
    <w:rsid w:val="001F3F2F"/>
    <w:rsid w:val="001F4399"/>
    <w:rsid w:val="00203402"/>
    <w:rsid w:val="00203D05"/>
    <w:rsid w:val="002067A1"/>
    <w:rsid w:val="00210F3D"/>
    <w:rsid w:val="002113C3"/>
    <w:rsid w:val="00217B5B"/>
    <w:rsid w:val="00222D31"/>
    <w:rsid w:val="0022732D"/>
    <w:rsid w:val="002301A8"/>
    <w:rsid w:val="002330B8"/>
    <w:rsid w:val="00241913"/>
    <w:rsid w:val="00242470"/>
    <w:rsid w:val="00242F6F"/>
    <w:rsid w:val="00250667"/>
    <w:rsid w:val="0025173D"/>
    <w:rsid w:val="00252D7A"/>
    <w:rsid w:val="00253485"/>
    <w:rsid w:val="00256E26"/>
    <w:rsid w:val="00272E7D"/>
    <w:rsid w:val="0027522E"/>
    <w:rsid w:val="00297405"/>
    <w:rsid w:val="002A1E15"/>
    <w:rsid w:val="002A4396"/>
    <w:rsid w:val="002A53EE"/>
    <w:rsid w:val="002B0810"/>
    <w:rsid w:val="002B1374"/>
    <w:rsid w:val="002B5FA8"/>
    <w:rsid w:val="002B7050"/>
    <w:rsid w:val="002B7EF4"/>
    <w:rsid w:val="002C3A71"/>
    <w:rsid w:val="002C4102"/>
    <w:rsid w:val="002D3081"/>
    <w:rsid w:val="002D513B"/>
    <w:rsid w:val="002D5892"/>
    <w:rsid w:val="002D6617"/>
    <w:rsid w:val="002F772D"/>
    <w:rsid w:val="00303504"/>
    <w:rsid w:val="00306CD8"/>
    <w:rsid w:val="0031017A"/>
    <w:rsid w:val="00311C37"/>
    <w:rsid w:val="00324D69"/>
    <w:rsid w:val="003351FA"/>
    <w:rsid w:val="00336703"/>
    <w:rsid w:val="00340C28"/>
    <w:rsid w:val="003415BA"/>
    <w:rsid w:val="00344960"/>
    <w:rsid w:val="0034499A"/>
    <w:rsid w:val="00346A62"/>
    <w:rsid w:val="0035403F"/>
    <w:rsid w:val="0035491A"/>
    <w:rsid w:val="00360545"/>
    <w:rsid w:val="0036219E"/>
    <w:rsid w:val="00363051"/>
    <w:rsid w:val="0036585A"/>
    <w:rsid w:val="003676A3"/>
    <w:rsid w:val="0037141C"/>
    <w:rsid w:val="00372BBF"/>
    <w:rsid w:val="00373928"/>
    <w:rsid w:val="00375D13"/>
    <w:rsid w:val="00376EEB"/>
    <w:rsid w:val="00382854"/>
    <w:rsid w:val="003907C2"/>
    <w:rsid w:val="00391288"/>
    <w:rsid w:val="00397A44"/>
    <w:rsid w:val="003A0C63"/>
    <w:rsid w:val="003A0CD2"/>
    <w:rsid w:val="003A2F90"/>
    <w:rsid w:val="003A437D"/>
    <w:rsid w:val="003A48AA"/>
    <w:rsid w:val="003A4DF0"/>
    <w:rsid w:val="003A672F"/>
    <w:rsid w:val="003A6CBF"/>
    <w:rsid w:val="003B0EDC"/>
    <w:rsid w:val="003C255C"/>
    <w:rsid w:val="003C3518"/>
    <w:rsid w:val="003C4DC5"/>
    <w:rsid w:val="003C6002"/>
    <w:rsid w:val="003D05D3"/>
    <w:rsid w:val="003D4233"/>
    <w:rsid w:val="003D61B9"/>
    <w:rsid w:val="003E0E4B"/>
    <w:rsid w:val="003E3AB2"/>
    <w:rsid w:val="003F3FB8"/>
    <w:rsid w:val="00401E05"/>
    <w:rsid w:val="004031C4"/>
    <w:rsid w:val="00410308"/>
    <w:rsid w:val="00411EDA"/>
    <w:rsid w:val="00414A09"/>
    <w:rsid w:val="00415A92"/>
    <w:rsid w:val="00416DB1"/>
    <w:rsid w:val="00421866"/>
    <w:rsid w:val="00440DAC"/>
    <w:rsid w:val="004414BE"/>
    <w:rsid w:val="00444019"/>
    <w:rsid w:val="00451F7B"/>
    <w:rsid w:val="00452CBA"/>
    <w:rsid w:val="00454B0C"/>
    <w:rsid w:val="00457C0C"/>
    <w:rsid w:val="0046006D"/>
    <w:rsid w:val="004602BF"/>
    <w:rsid w:val="004603D6"/>
    <w:rsid w:val="00460C93"/>
    <w:rsid w:val="00462A64"/>
    <w:rsid w:val="00466649"/>
    <w:rsid w:val="00471186"/>
    <w:rsid w:val="00473B8C"/>
    <w:rsid w:val="00480975"/>
    <w:rsid w:val="00481523"/>
    <w:rsid w:val="00494B3F"/>
    <w:rsid w:val="00496A80"/>
    <w:rsid w:val="004A03A8"/>
    <w:rsid w:val="004A0649"/>
    <w:rsid w:val="004A1259"/>
    <w:rsid w:val="004A73D9"/>
    <w:rsid w:val="004A775A"/>
    <w:rsid w:val="004A7B8A"/>
    <w:rsid w:val="004B1667"/>
    <w:rsid w:val="004B684B"/>
    <w:rsid w:val="004C3C3F"/>
    <w:rsid w:val="004C7507"/>
    <w:rsid w:val="004D014C"/>
    <w:rsid w:val="004E3AD5"/>
    <w:rsid w:val="004E3E2F"/>
    <w:rsid w:val="004F6B25"/>
    <w:rsid w:val="00500D9A"/>
    <w:rsid w:val="00501778"/>
    <w:rsid w:val="00501D8A"/>
    <w:rsid w:val="0050356F"/>
    <w:rsid w:val="00516190"/>
    <w:rsid w:val="005179B7"/>
    <w:rsid w:val="005208E4"/>
    <w:rsid w:val="0052761A"/>
    <w:rsid w:val="00531D93"/>
    <w:rsid w:val="00540EB4"/>
    <w:rsid w:val="0054193D"/>
    <w:rsid w:val="00541AD0"/>
    <w:rsid w:val="00544B2E"/>
    <w:rsid w:val="0055059E"/>
    <w:rsid w:val="00553264"/>
    <w:rsid w:val="00554C80"/>
    <w:rsid w:val="00561796"/>
    <w:rsid w:val="005629F6"/>
    <w:rsid w:val="005656C2"/>
    <w:rsid w:val="0056654C"/>
    <w:rsid w:val="00566D64"/>
    <w:rsid w:val="00567C8F"/>
    <w:rsid w:val="005760B4"/>
    <w:rsid w:val="00581B9F"/>
    <w:rsid w:val="00585449"/>
    <w:rsid w:val="005A6E73"/>
    <w:rsid w:val="005B4343"/>
    <w:rsid w:val="005B7B9B"/>
    <w:rsid w:val="005C003F"/>
    <w:rsid w:val="005C12E4"/>
    <w:rsid w:val="005C1959"/>
    <w:rsid w:val="005C1B1C"/>
    <w:rsid w:val="005C3C24"/>
    <w:rsid w:val="005C6180"/>
    <w:rsid w:val="005C7DAB"/>
    <w:rsid w:val="005D366D"/>
    <w:rsid w:val="005D3CB5"/>
    <w:rsid w:val="005D6FF6"/>
    <w:rsid w:val="005D732D"/>
    <w:rsid w:val="005E64A1"/>
    <w:rsid w:val="005E6D8F"/>
    <w:rsid w:val="005F100A"/>
    <w:rsid w:val="005F5625"/>
    <w:rsid w:val="006027A1"/>
    <w:rsid w:val="0060446E"/>
    <w:rsid w:val="00604D3B"/>
    <w:rsid w:val="0060634D"/>
    <w:rsid w:val="00606B3E"/>
    <w:rsid w:val="006136D2"/>
    <w:rsid w:val="00614131"/>
    <w:rsid w:val="00616D53"/>
    <w:rsid w:val="00616F83"/>
    <w:rsid w:val="00620334"/>
    <w:rsid w:val="00620DFC"/>
    <w:rsid w:val="00622EE1"/>
    <w:rsid w:val="00623DD0"/>
    <w:rsid w:val="00624236"/>
    <w:rsid w:val="006245D3"/>
    <w:rsid w:val="00625260"/>
    <w:rsid w:val="0063422E"/>
    <w:rsid w:val="0063684A"/>
    <w:rsid w:val="00636CD2"/>
    <w:rsid w:val="00642168"/>
    <w:rsid w:val="006433A6"/>
    <w:rsid w:val="00643653"/>
    <w:rsid w:val="00646648"/>
    <w:rsid w:val="00651A4A"/>
    <w:rsid w:val="0065435B"/>
    <w:rsid w:val="00660592"/>
    <w:rsid w:val="00665303"/>
    <w:rsid w:val="00666B45"/>
    <w:rsid w:val="00667E1B"/>
    <w:rsid w:val="00674717"/>
    <w:rsid w:val="00674AB8"/>
    <w:rsid w:val="00675760"/>
    <w:rsid w:val="00684A86"/>
    <w:rsid w:val="00687189"/>
    <w:rsid w:val="00690EED"/>
    <w:rsid w:val="00691C3D"/>
    <w:rsid w:val="0069219B"/>
    <w:rsid w:val="0069547C"/>
    <w:rsid w:val="006A0B67"/>
    <w:rsid w:val="006A4143"/>
    <w:rsid w:val="006A4F00"/>
    <w:rsid w:val="006B03C6"/>
    <w:rsid w:val="006B68F8"/>
    <w:rsid w:val="006B6B68"/>
    <w:rsid w:val="006B7A8E"/>
    <w:rsid w:val="006C13F3"/>
    <w:rsid w:val="006C3CB0"/>
    <w:rsid w:val="006C72A8"/>
    <w:rsid w:val="006D1836"/>
    <w:rsid w:val="006D1E19"/>
    <w:rsid w:val="006D220B"/>
    <w:rsid w:val="006D28E4"/>
    <w:rsid w:val="006D5A41"/>
    <w:rsid w:val="006D5A6B"/>
    <w:rsid w:val="006E17EB"/>
    <w:rsid w:val="006E21C2"/>
    <w:rsid w:val="006E6584"/>
    <w:rsid w:val="006E79A8"/>
    <w:rsid w:val="006F55BE"/>
    <w:rsid w:val="006F572F"/>
    <w:rsid w:val="006F6698"/>
    <w:rsid w:val="006F67DB"/>
    <w:rsid w:val="00700535"/>
    <w:rsid w:val="007023D9"/>
    <w:rsid w:val="00702C8A"/>
    <w:rsid w:val="00711171"/>
    <w:rsid w:val="00713337"/>
    <w:rsid w:val="00716514"/>
    <w:rsid w:val="00717BB6"/>
    <w:rsid w:val="007328FE"/>
    <w:rsid w:val="00734153"/>
    <w:rsid w:val="007342F1"/>
    <w:rsid w:val="00735ABC"/>
    <w:rsid w:val="00735F6E"/>
    <w:rsid w:val="00737C95"/>
    <w:rsid w:val="0074254D"/>
    <w:rsid w:val="007431B8"/>
    <w:rsid w:val="00744730"/>
    <w:rsid w:val="00746AF0"/>
    <w:rsid w:val="007474EE"/>
    <w:rsid w:val="00747AC3"/>
    <w:rsid w:val="007506B8"/>
    <w:rsid w:val="00750B5C"/>
    <w:rsid w:val="00753211"/>
    <w:rsid w:val="00756492"/>
    <w:rsid w:val="00757C65"/>
    <w:rsid w:val="0076129F"/>
    <w:rsid w:val="00762077"/>
    <w:rsid w:val="007625B4"/>
    <w:rsid w:val="00772221"/>
    <w:rsid w:val="0077234F"/>
    <w:rsid w:val="00792181"/>
    <w:rsid w:val="0079258D"/>
    <w:rsid w:val="00793A01"/>
    <w:rsid w:val="00795D08"/>
    <w:rsid w:val="007A0C56"/>
    <w:rsid w:val="007A60AD"/>
    <w:rsid w:val="007A77F1"/>
    <w:rsid w:val="007B068B"/>
    <w:rsid w:val="007B1C34"/>
    <w:rsid w:val="007B3BFA"/>
    <w:rsid w:val="007B43C3"/>
    <w:rsid w:val="007B5756"/>
    <w:rsid w:val="007C4340"/>
    <w:rsid w:val="007C64D1"/>
    <w:rsid w:val="007C7120"/>
    <w:rsid w:val="007D0C89"/>
    <w:rsid w:val="007D4EAB"/>
    <w:rsid w:val="007D6672"/>
    <w:rsid w:val="007E0DD9"/>
    <w:rsid w:val="007E19D6"/>
    <w:rsid w:val="007E61D5"/>
    <w:rsid w:val="007E675A"/>
    <w:rsid w:val="007F0090"/>
    <w:rsid w:val="007F2F81"/>
    <w:rsid w:val="007F34D7"/>
    <w:rsid w:val="007F63B7"/>
    <w:rsid w:val="007F6445"/>
    <w:rsid w:val="008012EE"/>
    <w:rsid w:val="008051EF"/>
    <w:rsid w:val="00805AA9"/>
    <w:rsid w:val="00810666"/>
    <w:rsid w:val="008143C3"/>
    <w:rsid w:val="00821E7E"/>
    <w:rsid w:val="00823ACD"/>
    <w:rsid w:val="008254E0"/>
    <w:rsid w:val="00830835"/>
    <w:rsid w:val="00835C6E"/>
    <w:rsid w:val="008463BA"/>
    <w:rsid w:val="00846919"/>
    <w:rsid w:val="00847FE5"/>
    <w:rsid w:val="0085193F"/>
    <w:rsid w:val="008534E8"/>
    <w:rsid w:val="00860045"/>
    <w:rsid w:val="008616D5"/>
    <w:rsid w:val="008629A6"/>
    <w:rsid w:val="00876156"/>
    <w:rsid w:val="008848CA"/>
    <w:rsid w:val="00887303"/>
    <w:rsid w:val="00892DF7"/>
    <w:rsid w:val="00895136"/>
    <w:rsid w:val="008A61BB"/>
    <w:rsid w:val="008B074F"/>
    <w:rsid w:val="008B0DE6"/>
    <w:rsid w:val="008D7930"/>
    <w:rsid w:val="008E43BA"/>
    <w:rsid w:val="008E4BEB"/>
    <w:rsid w:val="008E4C7C"/>
    <w:rsid w:val="008E6AC8"/>
    <w:rsid w:val="008F3992"/>
    <w:rsid w:val="008F5958"/>
    <w:rsid w:val="008F60DA"/>
    <w:rsid w:val="00901870"/>
    <w:rsid w:val="00906077"/>
    <w:rsid w:val="009135EF"/>
    <w:rsid w:val="00916496"/>
    <w:rsid w:val="00922D8C"/>
    <w:rsid w:val="00927E19"/>
    <w:rsid w:val="00931A7F"/>
    <w:rsid w:val="0093591B"/>
    <w:rsid w:val="00936DDF"/>
    <w:rsid w:val="00942A9E"/>
    <w:rsid w:val="00944393"/>
    <w:rsid w:val="00950749"/>
    <w:rsid w:val="00952BBD"/>
    <w:rsid w:val="00955274"/>
    <w:rsid w:val="00955A45"/>
    <w:rsid w:val="00955C51"/>
    <w:rsid w:val="0095618A"/>
    <w:rsid w:val="009605BE"/>
    <w:rsid w:val="00960736"/>
    <w:rsid w:val="00962ED2"/>
    <w:rsid w:val="00964824"/>
    <w:rsid w:val="0096601D"/>
    <w:rsid w:val="00966716"/>
    <w:rsid w:val="009744C6"/>
    <w:rsid w:val="0097510E"/>
    <w:rsid w:val="00977161"/>
    <w:rsid w:val="00984658"/>
    <w:rsid w:val="00984A27"/>
    <w:rsid w:val="009868DF"/>
    <w:rsid w:val="00992352"/>
    <w:rsid w:val="009948E0"/>
    <w:rsid w:val="00994C27"/>
    <w:rsid w:val="009A0441"/>
    <w:rsid w:val="009A4EB9"/>
    <w:rsid w:val="009A52E6"/>
    <w:rsid w:val="009A6A84"/>
    <w:rsid w:val="009B2073"/>
    <w:rsid w:val="009B26FD"/>
    <w:rsid w:val="009B39B7"/>
    <w:rsid w:val="009B5930"/>
    <w:rsid w:val="009C119B"/>
    <w:rsid w:val="009D09FC"/>
    <w:rsid w:val="009D6DA1"/>
    <w:rsid w:val="009E0F3C"/>
    <w:rsid w:val="009E2753"/>
    <w:rsid w:val="009E3CF3"/>
    <w:rsid w:val="009E45D8"/>
    <w:rsid w:val="009E4D94"/>
    <w:rsid w:val="009F0F63"/>
    <w:rsid w:val="009F61D6"/>
    <w:rsid w:val="00A12DDE"/>
    <w:rsid w:val="00A13F8D"/>
    <w:rsid w:val="00A142BD"/>
    <w:rsid w:val="00A15F3D"/>
    <w:rsid w:val="00A166BC"/>
    <w:rsid w:val="00A20F8E"/>
    <w:rsid w:val="00A223CE"/>
    <w:rsid w:val="00A27192"/>
    <w:rsid w:val="00A3040F"/>
    <w:rsid w:val="00A32CF9"/>
    <w:rsid w:val="00A3361D"/>
    <w:rsid w:val="00A34520"/>
    <w:rsid w:val="00A34C3D"/>
    <w:rsid w:val="00A36DD7"/>
    <w:rsid w:val="00A4353F"/>
    <w:rsid w:val="00A479CA"/>
    <w:rsid w:val="00A53867"/>
    <w:rsid w:val="00A57D77"/>
    <w:rsid w:val="00A57F1F"/>
    <w:rsid w:val="00A6066C"/>
    <w:rsid w:val="00A606A2"/>
    <w:rsid w:val="00A608B8"/>
    <w:rsid w:val="00A60DA6"/>
    <w:rsid w:val="00A616A1"/>
    <w:rsid w:val="00A6182E"/>
    <w:rsid w:val="00A63C8F"/>
    <w:rsid w:val="00A6646F"/>
    <w:rsid w:val="00A73F68"/>
    <w:rsid w:val="00A7442D"/>
    <w:rsid w:val="00A77AC9"/>
    <w:rsid w:val="00A77E1F"/>
    <w:rsid w:val="00A77F98"/>
    <w:rsid w:val="00A804A1"/>
    <w:rsid w:val="00A84E4A"/>
    <w:rsid w:val="00A909D3"/>
    <w:rsid w:val="00A918A9"/>
    <w:rsid w:val="00A91E94"/>
    <w:rsid w:val="00A92A82"/>
    <w:rsid w:val="00A93594"/>
    <w:rsid w:val="00A9381A"/>
    <w:rsid w:val="00A9561E"/>
    <w:rsid w:val="00A9691B"/>
    <w:rsid w:val="00A975CD"/>
    <w:rsid w:val="00AA05EA"/>
    <w:rsid w:val="00AA09AA"/>
    <w:rsid w:val="00AA11DC"/>
    <w:rsid w:val="00AA148B"/>
    <w:rsid w:val="00AA20E2"/>
    <w:rsid w:val="00AA4AC6"/>
    <w:rsid w:val="00AA5788"/>
    <w:rsid w:val="00AB1B4F"/>
    <w:rsid w:val="00AB293B"/>
    <w:rsid w:val="00AB33F6"/>
    <w:rsid w:val="00AB4A10"/>
    <w:rsid w:val="00AC0F27"/>
    <w:rsid w:val="00AC4CBF"/>
    <w:rsid w:val="00AD38AF"/>
    <w:rsid w:val="00AD421B"/>
    <w:rsid w:val="00AD6954"/>
    <w:rsid w:val="00AD7561"/>
    <w:rsid w:val="00AD7756"/>
    <w:rsid w:val="00AE109C"/>
    <w:rsid w:val="00AE16C2"/>
    <w:rsid w:val="00AE27BB"/>
    <w:rsid w:val="00AE4A19"/>
    <w:rsid w:val="00AF7619"/>
    <w:rsid w:val="00B14B9C"/>
    <w:rsid w:val="00B16D02"/>
    <w:rsid w:val="00B16EEB"/>
    <w:rsid w:val="00B234FE"/>
    <w:rsid w:val="00B2619A"/>
    <w:rsid w:val="00B32856"/>
    <w:rsid w:val="00B3756E"/>
    <w:rsid w:val="00B379E5"/>
    <w:rsid w:val="00B37CAD"/>
    <w:rsid w:val="00B457B9"/>
    <w:rsid w:val="00B609A6"/>
    <w:rsid w:val="00B61E80"/>
    <w:rsid w:val="00B636F1"/>
    <w:rsid w:val="00B657AC"/>
    <w:rsid w:val="00B70D28"/>
    <w:rsid w:val="00B71D40"/>
    <w:rsid w:val="00B74592"/>
    <w:rsid w:val="00B76A38"/>
    <w:rsid w:val="00B826E4"/>
    <w:rsid w:val="00B94192"/>
    <w:rsid w:val="00B95DD4"/>
    <w:rsid w:val="00B9614B"/>
    <w:rsid w:val="00B96D44"/>
    <w:rsid w:val="00B97F2A"/>
    <w:rsid w:val="00BA13C3"/>
    <w:rsid w:val="00BA15D2"/>
    <w:rsid w:val="00BA480D"/>
    <w:rsid w:val="00BA674E"/>
    <w:rsid w:val="00BA7AD9"/>
    <w:rsid w:val="00BA7F40"/>
    <w:rsid w:val="00BB02D7"/>
    <w:rsid w:val="00BB560B"/>
    <w:rsid w:val="00BC06DE"/>
    <w:rsid w:val="00BC27F7"/>
    <w:rsid w:val="00BC2EA4"/>
    <w:rsid w:val="00BC6541"/>
    <w:rsid w:val="00BD2046"/>
    <w:rsid w:val="00BD6134"/>
    <w:rsid w:val="00BD67A4"/>
    <w:rsid w:val="00BE167E"/>
    <w:rsid w:val="00BE1B13"/>
    <w:rsid w:val="00BE340A"/>
    <w:rsid w:val="00BE66EC"/>
    <w:rsid w:val="00BF0609"/>
    <w:rsid w:val="00BF11A1"/>
    <w:rsid w:val="00BF44DF"/>
    <w:rsid w:val="00BF4928"/>
    <w:rsid w:val="00BF4D1B"/>
    <w:rsid w:val="00C039B9"/>
    <w:rsid w:val="00C059F2"/>
    <w:rsid w:val="00C06107"/>
    <w:rsid w:val="00C067B1"/>
    <w:rsid w:val="00C148E9"/>
    <w:rsid w:val="00C15967"/>
    <w:rsid w:val="00C17518"/>
    <w:rsid w:val="00C2109E"/>
    <w:rsid w:val="00C23875"/>
    <w:rsid w:val="00C2799B"/>
    <w:rsid w:val="00C31E1E"/>
    <w:rsid w:val="00C33291"/>
    <w:rsid w:val="00C35A3A"/>
    <w:rsid w:val="00C40BC6"/>
    <w:rsid w:val="00C40CED"/>
    <w:rsid w:val="00C42EE6"/>
    <w:rsid w:val="00C451EF"/>
    <w:rsid w:val="00C45E0C"/>
    <w:rsid w:val="00C46FB7"/>
    <w:rsid w:val="00C47A31"/>
    <w:rsid w:val="00C52AF0"/>
    <w:rsid w:val="00C57870"/>
    <w:rsid w:val="00C61054"/>
    <w:rsid w:val="00C626A7"/>
    <w:rsid w:val="00C651A6"/>
    <w:rsid w:val="00C66DB9"/>
    <w:rsid w:val="00C6790C"/>
    <w:rsid w:val="00C70896"/>
    <w:rsid w:val="00C74A16"/>
    <w:rsid w:val="00C74B38"/>
    <w:rsid w:val="00C8047F"/>
    <w:rsid w:val="00C80DFE"/>
    <w:rsid w:val="00C87AB5"/>
    <w:rsid w:val="00C90F1B"/>
    <w:rsid w:val="00C91CF4"/>
    <w:rsid w:val="00CA276B"/>
    <w:rsid w:val="00CA30EE"/>
    <w:rsid w:val="00CA4556"/>
    <w:rsid w:val="00CA7B9B"/>
    <w:rsid w:val="00CB3AE5"/>
    <w:rsid w:val="00CB44A2"/>
    <w:rsid w:val="00CB53A1"/>
    <w:rsid w:val="00CB616F"/>
    <w:rsid w:val="00CB7EDA"/>
    <w:rsid w:val="00CC0750"/>
    <w:rsid w:val="00CC7DA3"/>
    <w:rsid w:val="00CD3C6D"/>
    <w:rsid w:val="00CD6651"/>
    <w:rsid w:val="00CD6C9B"/>
    <w:rsid w:val="00CD7522"/>
    <w:rsid w:val="00CD7D37"/>
    <w:rsid w:val="00CE0D7E"/>
    <w:rsid w:val="00CE3F89"/>
    <w:rsid w:val="00CE4ABF"/>
    <w:rsid w:val="00CE7FD1"/>
    <w:rsid w:val="00CF1D4F"/>
    <w:rsid w:val="00CF2E2C"/>
    <w:rsid w:val="00CF4915"/>
    <w:rsid w:val="00CF5C4D"/>
    <w:rsid w:val="00D02285"/>
    <w:rsid w:val="00D0522F"/>
    <w:rsid w:val="00D05908"/>
    <w:rsid w:val="00D10204"/>
    <w:rsid w:val="00D10CD3"/>
    <w:rsid w:val="00D127AE"/>
    <w:rsid w:val="00D1400C"/>
    <w:rsid w:val="00D2093D"/>
    <w:rsid w:val="00D21C51"/>
    <w:rsid w:val="00D3279A"/>
    <w:rsid w:val="00D36267"/>
    <w:rsid w:val="00D36F9B"/>
    <w:rsid w:val="00D40E9E"/>
    <w:rsid w:val="00D46EDD"/>
    <w:rsid w:val="00D470F1"/>
    <w:rsid w:val="00D603B5"/>
    <w:rsid w:val="00D60CF0"/>
    <w:rsid w:val="00D633C1"/>
    <w:rsid w:val="00D65BFA"/>
    <w:rsid w:val="00D66795"/>
    <w:rsid w:val="00D667B8"/>
    <w:rsid w:val="00D70910"/>
    <w:rsid w:val="00D70C86"/>
    <w:rsid w:val="00D7102F"/>
    <w:rsid w:val="00D856AA"/>
    <w:rsid w:val="00D870BF"/>
    <w:rsid w:val="00D93746"/>
    <w:rsid w:val="00DA135F"/>
    <w:rsid w:val="00DA1A18"/>
    <w:rsid w:val="00DA666F"/>
    <w:rsid w:val="00DA7511"/>
    <w:rsid w:val="00DB1BBA"/>
    <w:rsid w:val="00DB4448"/>
    <w:rsid w:val="00DC4A4D"/>
    <w:rsid w:val="00DC6B0A"/>
    <w:rsid w:val="00DD0488"/>
    <w:rsid w:val="00DD5961"/>
    <w:rsid w:val="00DD7D03"/>
    <w:rsid w:val="00DF0B11"/>
    <w:rsid w:val="00DF17EF"/>
    <w:rsid w:val="00DF6A66"/>
    <w:rsid w:val="00E01FDA"/>
    <w:rsid w:val="00E02C5C"/>
    <w:rsid w:val="00E07204"/>
    <w:rsid w:val="00E07D8A"/>
    <w:rsid w:val="00E12371"/>
    <w:rsid w:val="00E13AEE"/>
    <w:rsid w:val="00E233D2"/>
    <w:rsid w:val="00E254F7"/>
    <w:rsid w:val="00E26120"/>
    <w:rsid w:val="00E32FB0"/>
    <w:rsid w:val="00E35B9B"/>
    <w:rsid w:val="00E36D70"/>
    <w:rsid w:val="00E37D23"/>
    <w:rsid w:val="00E41F24"/>
    <w:rsid w:val="00E43D6A"/>
    <w:rsid w:val="00E44ED3"/>
    <w:rsid w:val="00E56F41"/>
    <w:rsid w:val="00E62459"/>
    <w:rsid w:val="00E65D03"/>
    <w:rsid w:val="00E6608C"/>
    <w:rsid w:val="00E732A1"/>
    <w:rsid w:val="00E854F0"/>
    <w:rsid w:val="00E873F7"/>
    <w:rsid w:val="00E9620D"/>
    <w:rsid w:val="00E974E7"/>
    <w:rsid w:val="00EA0C5B"/>
    <w:rsid w:val="00EA1358"/>
    <w:rsid w:val="00EA1BE5"/>
    <w:rsid w:val="00EA59BA"/>
    <w:rsid w:val="00EA7622"/>
    <w:rsid w:val="00EB6076"/>
    <w:rsid w:val="00EC057C"/>
    <w:rsid w:val="00EC213A"/>
    <w:rsid w:val="00EC3D73"/>
    <w:rsid w:val="00EC7808"/>
    <w:rsid w:val="00ED0185"/>
    <w:rsid w:val="00ED034D"/>
    <w:rsid w:val="00ED289F"/>
    <w:rsid w:val="00ED59A8"/>
    <w:rsid w:val="00ED5F60"/>
    <w:rsid w:val="00ED6760"/>
    <w:rsid w:val="00ED67DF"/>
    <w:rsid w:val="00EE074D"/>
    <w:rsid w:val="00EE09D1"/>
    <w:rsid w:val="00EE4FE4"/>
    <w:rsid w:val="00EE5A76"/>
    <w:rsid w:val="00EE5DB4"/>
    <w:rsid w:val="00EF10F9"/>
    <w:rsid w:val="00EF3FB5"/>
    <w:rsid w:val="00EF604E"/>
    <w:rsid w:val="00EF7514"/>
    <w:rsid w:val="00F004F4"/>
    <w:rsid w:val="00F01034"/>
    <w:rsid w:val="00F01B4F"/>
    <w:rsid w:val="00F16A7A"/>
    <w:rsid w:val="00F17D2E"/>
    <w:rsid w:val="00F21A42"/>
    <w:rsid w:val="00F26544"/>
    <w:rsid w:val="00F26EDB"/>
    <w:rsid w:val="00F27259"/>
    <w:rsid w:val="00F27B81"/>
    <w:rsid w:val="00F32BEA"/>
    <w:rsid w:val="00F34397"/>
    <w:rsid w:val="00F35F1A"/>
    <w:rsid w:val="00F3678E"/>
    <w:rsid w:val="00F374E2"/>
    <w:rsid w:val="00F37655"/>
    <w:rsid w:val="00F42257"/>
    <w:rsid w:val="00F465B2"/>
    <w:rsid w:val="00F50FC3"/>
    <w:rsid w:val="00F557F0"/>
    <w:rsid w:val="00F622D3"/>
    <w:rsid w:val="00F6673D"/>
    <w:rsid w:val="00F66F62"/>
    <w:rsid w:val="00F708B1"/>
    <w:rsid w:val="00F70A34"/>
    <w:rsid w:val="00F8092E"/>
    <w:rsid w:val="00F811C2"/>
    <w:rsid w:val="00F82047"/>
    <w:rsid w:val="00F84E72"/>
    <w:rsid w:val="00F85900"/>
    <w:rsid w:val="00F877C7"/>
    <w:rsid w:val="00F908AE"/>
    <w:rsid w:val="00F910A0"/>
    <w:rsid w:val="00F9342D"/>
    <w:rsid w:val="00F97BE5"/>
    <w:rsid w:val="00FA098E"/>
    <w:rsid w:val="00FA17B9"/>
    <w:rsid w:val="00FA181B"/>
    <w:rsid w:val="00FB1EB3"/>
    <w:rsid w:val="00FB20ED"/>
    <w:rsid w:val="00FB7485"/>
    <w:rsid w:val="00FB7BC3"/>
    <w:rsid w:val="00FC537B"/>
    <w:rsid w:val="00FC5E14"/>
    <w:rsid w:val="00FD1B98"/>
    <w:rsid w:val="00FD5D4F"/>
    <w:rsid w:val="00FE0B9C"/>
    <w:rsid w:val="00FE63FB"/>
    <w:rsid w:val="00FF1812"/>
    <w:rsid w:val="00FF4AA0"/>
    <w:rsid w:val="00FF6408"/>
    <w:rsid w:val="00FF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5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49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E6A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4393"/>
    <w:rPr>
      <w:color w:val="0000FF"/>
      <w:u w:val="single"/>
    </w:rPr>
  </w:style>
  <w:style w:type="table" w:styleId="a4">
    <w:name w:val="Table Grid"/>
    <w:basedOn w:val="a1"/>
    <w:rsid w:val="00DF1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D204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D2046"/>
  </w:style>
  <w:style w:type="paragraph" w:customStyle="1" w:styleId="a7">
    <w:name w:val="Знак Знак Знак"/>
    <w:basedOn w:val="a"/>
    <w:rsid w:val="001C2B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6B03C6"/>
    <w:pPr>
      <w:tabs>
        <w:tab w:val="center" w:pos="4677"/>
        <w:tab w:val="right" w:pos="9355"/>
      </w:tabs>
    </w:pPr>
  </w:style>
  <w:style w:type="character" w:styleId="a9">
    <w:name w:val="Strong"/>
    <w:basedOn w:val="a0"/>
    <w:uiPriority w:val="22"/>
    <w:qFormat/>
    <w:rsid w:val="002C3A71"/>
    <w:rPr>
      <w:b/>
      <w:bCs/>
    </w:rPr>
  </w:style>
  <w:style w:type="paragraph" w:styleId="aa">
    <w:name w:val="List Paragraph"/>
    <w:basedOn w:val="a"/>
    <w:uiPriority w:val="34"/>
    <w:qFormat/>
    <w:rsid w:val="00A975CD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AE4A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E4A19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1F439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F4399"/>
  </w:style>
  <w:style w:type="character" w:styleId="af">
    <w:name w:val="footnote reference"/>
    <w:basedOn w:val="a0"/>
    <w:rsid w:val="001F4399"/>
    <w:rPr>
      <w:vertAlign w:val="superscript"/>
    </w:rPr>
  </w:style>
  <w:style w:type="paragraph" w:customStyle="1" w:styleId="Web">
    <w:name w:val="Обычный (Web)"/>
    <w:basedOn w:val="a"/>
    <w:rsid w:val="00D2093D"/>
    <w:pPr>
      <w:spacing w:before="100" w:after="100"/>
    </w:pPr>
    <w:rPr>
      <w:rFonts w:ascii="Verdana" w:hAnsi="Verdana"/>
      <w:color w:val="000000"/>
      <w:sz w:val="36"/>
      <w:szCs w:val="20"/>
    </w:rPr>
  </w:style>
  <w:style w:type="paragraph" w:customStyle="1" w:styleId="Default">
    <w:name w:val="Default"/>
    <w:rsid w:val="007133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Title"/>
    <w:basedOn w:val="a"/>
    <w:next w:val="a"/>
    <w:link w:val="af1"/>
    <w:qFormat/>
    <w:rsid w:val="00CD3C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CD3C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1">
    <w:name w:val="Знак Знак Знак Знак Знак Знак1"/>
    <w:basedOn w:val="a"/>
    <w:rsid w:val="00746AF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344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8E6A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8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5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1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24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fetisov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rpi@yandex.ru" TargetMode="External"/><Relationship Id="rId17" Type="http://schemas.openxmlformats.org/officeDocument/2006/relationships/hyperlink" Target="http://vestnik.mednet.ru/content/view/678/30/lang,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pi-komarova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risman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F64AE-143B-4893-9D58-8469F0EE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38</Pages>
  <Words>10327</Words>
  <Characters>58864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отчета о научно-</vt:lpstr>
    </vt:vector>
  </TitlesOfParts>
  <Company>FEB, RAS</Company>
  <LinksUpToDate>false</LinksUpToDate>
  <CharactersWithSpaces>69053</CharactersWithSpaces>
  <SharedDoc>false</SharedDoc>
  <HLinks>
    <vt:vector size="24" baseType="variant">
      <vt:variant>
        <vt:i4>2687071</vt:i4>
      </vt:variant>
      <vt:variant>
        <vt:i4>9</vt:i4>
      </vt:variant>
      <vt:variant>
        <vt:i4>0</vt:i4>
      </vt:variant>
      <vt:variant>
        <vt:i4>5</vt:i4>
      </vt:variant>
      <vt:variant>
        <vt:lpwstr>mailto:nou@hq.febras.ru</vt:lpwstr>
      </vt:variant>
      <vt:variant>
        <vt:lpwstr/>
      </vt:variant>
      <vt:variant>
        <vt:i4>8323083</vt:i4>
      </vt:variant>
      <vt:variant>
        <vt:i4>6</vt:i4>
      </vt:variant>
      <vt:variant>
        <vt:i4>0</vt:i4>
      </vt:variant>
      <vt:variant>
        <vt:i4>5</vt:i4>
      </vt:variant>
      <vt:variant>
        <vt:lpwstr>mailto:Zaitsev@presidium.ras.ru</vt:lpwstr>
      </vt:variant>
      <vt:variant>
        <vt:lpwstr/>
      </vt:variant>
      <vt:variant>
        <vt:i4>8323083</vt:i4>
      </vt:variant>
      <vt:variant>
        <vt:i4>3</vt:i4>
      </vt:variant>
      <vt:variant>
        <vt:i4>0</vt:i4>
      </vt:variant>
      <vt:variant>
        <vt:i4>5</vt:i4>
      </vt:variant>
      <vt:variant>
        <vt:lpwstr>mailto:Zaitsev@presidium.ras.ru</vt:lpwstr>
      </vt:variant>
      <vt:variant>
        <vt:lpwstr/>
      </vt:variant>
      <vt:variant>
        <vt:i4>8323083</vt:i4>
      </vt:variant>
      <vt:variant>
        <vt:i4>0</vt:i4>
      </vt:variant>
      <vt:variant>
        <vt:i4>0</vt:i4>
      </vt:variant>
      <vt:variant>
        <vt:i4>5</vt:i4>
      </vt:variant>
      <vt:variant>
        <vt:lpwstr>mailto:Zaitsev@presidium.ras.ru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отчета о научно-</dc:title>
  <dc:subject/>
  <dc:creator>Алексеева</dc:creator>
  <cp:keywords/>
  <dc:description/>
  <cp:lastModifiedBy>Фетисов Д.М.</cp:lastModifiedBy>
  <cp:revision>229</cp:revision>
  <cp:lastPrinted>2015-11-25T01:04:00Z</cp:lastPrinted>
  <dcterms:created xsi:type="dcterms:W3CDTF">2015-11-20T04:11:00Z</dcterms:created>
  <dcterms:modified xsi:type="dcterms:W3CDTF">2015-11-30T06:34:00Z</dcterms:modified>
</cp:coreProperties>
</file>